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57B7" w14:textId="77777777" w:rsidR="0086392E" w:rsidRPr="005A4C36" w:rsidRDefault="00217B4F" w:rsidP="0086392E">
      <w:pPr>
        <w:spacing w:after="0"/>
        <w:jc w:val="center"/>
        <w:rPr>
          <w:rFonts w:ascii="Cambria" w:hAnsi="Cambria" w:cs="Times New Roman"/>
          <w:b/>
          <w:spacing w:val="20"/>
          <w:sz w:val="48"/>
          <w:szCs w:val="48"/>
        </w:rPr>
      </w:pPr>
      <w:r w:rsidRPr="005A4C36">
        <w:rPr>
          <w:rFonts w:ascii="Cambria" w:hAnsi="Cambria" w:cs="Times New Roman"/>
          <w:b/>
          <w:spacing w:val="20"/>
          <w:sz w:val="48"/>
          <w:szCs w:val="48"/>
        </w:rPr>
        <w:t>HÁZIREND</w:t>
      </w:r>
    </w:p>
    <w:p w14:paraId="06F4B87D" w14:textId="683FC5A5" w:rsidR="00330FC0" w:rsidRPr="005A4C36" w:rsidRDefault="0086392E" w:rsidP="0086392E">
      <w:pPr>
        <w:spacing w:after="0"/>
        <w:jc w:val="center"/>
        <w:rPr>
          <w:rFonts w:ascii="Cambria" w:hAnsi="Cambria" w:cs="Times New Roman"/>
          <w:b/>
          <w:caps/>
          <w:spacing w:val="20"/>
          <w:sz w:val="32"/>
          <w:szCs w:val="32"/>
        </w:rPr>
      </w:pPr>
      <w:r w:rsidRPr="005A4C36">
        <w:rPr>
          <w:rFonts w:ascii="Cambria" w:hAnsi="Cambria" w:cs="Times New Roman"/>
          <w:b/>
          <w:caps/>
          <w:spacing w:val="20"/>
          <w:sz w:val="32"/>
          <w:szCs w:val="32"/>
        </w:rPr>
        <w:t xml:space="preserve"> </w:t>
      </w:r>
      <w:r w:rsidR="007F58EB" w:rsidRPr="005A4C36">
        <w:rPr>
          <w:rFonts w:ascii="Cambria" w:hAnsi="Cambria" w:cs="Times New Roman"/>
          <w:b/>
          <w:caps/>
          <w:spacing w:val="20"/>
          <w:sz w:val="32"/>
          <w:szCs w:val="32"/>
        </w:rPr>
        <w:t xml:space="preserve">Inter cars </w:t>
      </w:r>
      <w:r w:rsidR="00965759" w:rsidRPr="005A4C36">
        <w:rPr>
          <w:rFonts w:ascii="Cambria" w:hAnsi="Cambria" w:cs="Times New Roman"/>
          <w:b/>
          <w:caps/>
          <w:spacing w:val="20"/>
          <w:sz w:val="32"/>
          <w:szCs w:val="32"/>
        </w:rPr>
        <w:t>ROAD SHOW</w:t>
      </w:r>
      <w:r w:rsidR="007F58EB" w:rsidRPr="005A4C36">
        <w:rPr>
          <w:rFonts w:ascii="Cambria" w:hAnsi="Cambria" w:cs="Times New Roman"/>
          <w:b/>
          <w:caps/>
          <w:spacing w:val="20"/>
          <w:sz w:val="32"/>
          <w:szCs w:val="32"/>
        </w:rPr>
        <w:t xml:space="preserve"> 20</w:t>
      </w:r>
      <w:r w:rsidR="00EE607B" w:rsidRPr="005A4C36">
        <w:rPr>
          <w:rFonts w:ascii="Cambria" w:hAnsi="Cambria" w:cs="Times New Roman"/>
          <w:b/>
          <w:caps/>
          <w:spacing w:val="20"/>
          <w:sz w:val="32"/>
          <w:szCs w:val="32"/>
        </w:rPr>
        <w:t>2</w:t>
      </w:r>
      <w:r w:rsidR="005A4C36" w:rsidRPr="005A4C36">
        <w:rPr>
          <w:rFonts w:ascii="Cambria" w:hAnsi="Cambria" w:cs="Times New Roman"/>
          <w:b/>
          <w:caps/>
          <w:spacing w:val="20"/>
          <w:sz w:val="32"/>
          <w:szCs w:val="32"/>
        </w:rPr>
        <w:t>5</w:t>
      </w:r>
    </w:p>
    <w:p w14:paraId="75563EF1" w14:textId="77777777" w:rsidR="00C97CC2" w:rsidRPr="005A4C36" w:rsidRDefault="000673B4" w:rsidP="000673B4">
      <w:pPr>
        <w:spacing w:before="600" w:after="0" w:line="240" w:lineRule="auto"/>
        <w:jc w:val="center"/>
        <w:rPr>
          <w:rFonts w:ascii="Cambria" w:hAnsi="Cambria" w:cs="Times New Roman"/>
          <w:b/>
        </w:rPr>
      </w:pPr>
      <w:r w:rsidRPr="005A4C36">
        <w:rPr>
          <w:rFonts w:ascii="Cambria" w:hAnsi="Cambria" w:cs="Times New Roman"/>
          <w:b/>
        </w:rPr>
        <w:t>1</w:t>
      </w:r>
      <w:r w:rsidR="00C97CC2" w:rsidRPr="005A4C36">
        <w:rPr>
          <w:rFonts w:ascii="Cambria" w:hAnsi="Cambria" w:cs="Times New Roman"/>
          <w:b/>
        </w:rPr>
        <w:t>. Rendezvény adatai</w:t>
      </w:r>
    </w:p>
    <w:p w14:paraId="08B991D9" w14:textId="77777777" w:rsidR="00DC06DC" w:rsidRPr="005A4C36" w:rsidRDefault="00DC06DC" w:rsidP="00DC06DC">
      <w:pPr>
        <w:spacing w:after="0" w:line="240" w:lineRule="auto"/>
        <w:rPr>
          <w:rFonts w:ascii="Cambria" w:hAnsi="Cambria" w:cs="Times New Roman"/>
          <w:highlight w:val="yellow"/>
        </w:rPr>
      </w:pPr>
    </w:p>
    <w:p w14:paraId="521CF3B1" w14:textId="1A700950" w:rsidR="0086392E" w:rsidRPr="002972D9" w:rsidRDefault="0086392E" w:rsidP="0086392E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  <w:b/>
          <w:bCs/>
        </w:rPr>
        <w:t>Re</w:t>
      </w:r>
      <w:r w:rsidR="008D5863" w:rsidRPr="002972D9">
        <w:rPr>
          <w:rFonts w:ascii="Cambria" w:hAnsi="Cambria" w:cs="Times New Roman"/>
          <w:b/>
          <w:bCs/>
        </w:rPr>
        <w:t xml:space="preserve">ndezvény </w:t>
      </w:r>
      <w:r w:rsidR="00EE607B" w:rsidRPr="002972D9">
        <w:rPr>
          <w:rFonts w:ascii="Cambria" w:hAnsi="Cambria" w:cs="Times New Roman"/>
          <w:b/>
          <w:bCs/>
        </w:rPr>
        <w:t>el</w:t>
      </w:r>
      <w:r w:rsidR="008D5863" w:rsidRPr="002972D9">
        <w:rPr>
          <w:rFonts w:ascii="Cambria" w:hAnsi="Cambria" w:cs="Times New Roman"/>
          <w:b/>
          <w:bCs/>
        </w:rPr>
        <w:t>neve</w:t>
      </w:r>
      <w:r w:rsidR="00EE607B" w:rsidRPr="002972D9">
        <w:rPr>
          <w:rFonts w:ascii="Cambria" w:hAnsi="Cambria" w:cs="Times New Roman"/>
          <w:b/>
          <w:bCs/>
        </w:rPr>
        <w:t>zése</w:t>
      </w:r>
      <w:r w:rsidR="008D5863" w:rsidRPr="002972D9">
        <w:rPr>
          <w:rFonts w:ascii="Cambria" w:hAnsi="Cambria" w:cs="Times New Roman"/>
          <w:b/>
          <w:bCs/>
        </w:rPr>
        <w:t>:</w:t>
      </w:r>
      <w:r w:rsidR="008D5863" w:rsidRPr="002972D9">
        <w:rPr>
          <w:rFonts w:ascii="Cambria" w:hAnsi="Cambria" w:cs="Times New Roman"/>
        </w:rPr>
        <w:t xml:space="preserve"> </w:t>
      </w:r>
      <w:proofErr w:type="spellStart"/>
      <w:r w:rsidR="007F58EB" w:rsidRPr="002972D9">
        <w:rPr>
          <w:rFonts w:ascii="Cambria" w:hAnsi="Cambria" w:cs="Times New Roman"/>
          <w:bCs/>
        </w:rPr>
        <w:t>Inter</w:t>
      </w:r>
      <w:proofErr w:type="spellEnd"/>
      <w:r w:rsidR="007F58EB" w:rsidRPr="002972D9">
        <w:rPr>
          <w:rFonts w:ascii="Cambria" w:hAnsi="Cambria" w:cs="Times New Roman"/>
          <w:bCs/>
        </w:rPr>
        <w:t xml:space="preserve"> </w:t>
      </w:r>
      <w:proofErr w:type="spellStart"/>
      <w:r w:rsidR="007F58EB" w:rsidRPr="002972D9">
        <w:rPr>
          <w:rFonts w:ascii="Cambria" w:hAnsi="Cambria" w:cs="Times New Roman"/>
          <w:bCs/>
        </w:rPr>
        <w:t>Cars</w:t>
      </w:r>
      <w:proofErr w:type="spellEnd"/>
      <w:r w:rsidR="007F58EB" w:rsidRPr="002972D9">
        <w:rPr>
          <w:rFonts w:ascii="Cambria" w:hAnsi="Cambria" w:cs="Times New Roman"/>
          <w:bCs/>
        </w:rPr>
        <w:t xml:space="preserve"> </w:t>
      </w:r>
      <w:proofErr w:type="spellStart"/>
      <w:r w:rsidR="00965759" w:rsidRPr="002972D9">
        <w:rPr>
          <w:rFonts w:ascii="Cambria" w:hAnsi="Cambria" w:cs="Times New Roman"/>
          <w:bCs/>
        </w:rPr>
        <w:t>Road</w:t>
      </w:r>
      <w:proofErr w:type="spellEnd"/>
      <w:r w:rsidR="00965759" w:rsidRPr="002972D9">
        <w:rPr>
          <w:rFonts w:ascii="Cambria" w:hAnsi="Cambria" w:cs="Times New Roman"/>
          <w:bCs/>
        </w:rPr>
        <w:t xml:space="preserve"> Show</w:t>
      </w:r>
      <w:r w:rsidR="007F58EB" w:rsidRPr="002972D9">
        <w:rPr>
          <w:rFonts w:ascii="Cambria" w:hAnsi="Cambria" w:cs="Times New Roman"/>
          <w:bCs/>
        </w:rPr>
        <w:t xml:space="preserve"> 20</w:t>
      </w:r>
      <w:r w:rsidR="006368CA" w:rsidRPr="002972D9">
        <w:rPr>
          <w:rFonts w:ascii="Cambria" w:hAnsi="Cambria" w:cs="Times New Roman"/>
          <w:bCs/>
        </w:rPr>
        <w:t>2</w:t>
      </w:r>
      <w:r w:rsidR="002972D9" w:rsidRPr="002972D9">
        <w:rPr>
          <w:rFonts w:ascii="Cambria" w:hAnsi="Cambria" w:cs="Times New Roman"/>
          <w:bCs/>
        </w:rPr>
        <w:t>5</w:t>
      </w:r>
    </w:p>
    <w:p w14:paraId="799055E8" w14:textId="560BC4CB" w:rsidR="008D5863" w:rsidRPr="002972D9" w:rsidRDefault="008D5863" w:rsidP="00EE607B">
      <w:pPr>
        <w:spacing w:after="0" w:line="240" w:lineRule="auto"/>
        <w:ind w:firstLine="567"/>
        <w:rPr>
          <w:rFonts w:ascii="Cambria" w:hAnsi="Cambria" w:cs="Times New Roman"/>
        </w:rPr>
      </w:pPr>
      <w:r w:rsidRPr="002972D9">
        <w:rPr>
          <w:rFonts w:ascii="Cambria" w:hAnsi="Cambria" w:cs="Times New Roman"/>
          <w:b/>
          <w:bCs/>
        </w:rPr>
        <w:t>Rendezvény hely</w:t>
      </w:r>
      <w:r w:rsidR="00EE607B" w:rsidRPr="002972D9">
        <w:rPr>
          <w:rFonts w:ascii="Cambria" w:hAnsi="Cambria" w:cs="Times New Roman"/>
          <w:b/>
          <w:bCs/>
        </w:rPr>
        <w:t>színei</w:t>
      </w:r>
      <w:r w:rsidRPr="002972D9">
        <w:rPr>
          <w:rFonts w:ascii="Cambria" w:hAnsi="Cambria" w:cs="Times New Roman"/>
          <w:b/>
          <w:bCs/>
        </w:rPr>
        <w:t xml:space="preserve"> és ideje:</w:t>
      </w:r>
      <w:r w:rsidR="00EE607B" w:rsidRPr="002972D9">
        <w:rPr>
          <w:rFonts w:ascii="Cambria" w:hAnsi="Cambria" w:cs="Times New Roman"/>
        </w:rPr>
        <w:t xml:space="preserve"> </w:t>
      </w:r>
      <w:r w:rsidR="00965759" w:rsidRPr="002972D9">
        <w:rPr>
          <w:rFonts w:ascii="Cambria" w:hAnsi="Cambria" w:cs="Times New Roman"/>
        </w:rPr>
        <w:t>1</w:t>
      </w:r>
      <w:r w:rsidR="002972D9" w:rsidRPr="002972D9">
        <w:rPr>
          <w:rFonts w:ascii="Cambria" w:hAnsi="Cambria" w:cs="Times New Roman"/>
        </w:rPr>
        <w:t>2</w:t>
      </w:r>
      <w:r w:rsidR="00965759" w:rsidRPr="002972D9">
        <w:rPr>
          <w:rFonts w:ascii="Cambria" w:hAnsi="Cambria" w:cs="Times New Roman"/>
        </w:rPr>
        <w:t xml:space="preserve"> helyszínen; </w:t>
      </w:r>
      <w:r w:rsidR="00EE607B" w:rsidRPr="002972D9">
        <w:rPr>
          <w:rFonts w:ascii="Cambria" w:hAnsi="Cambria" w:cs="Times New Roman"/>
        </w:rPr>
        <w:t>202</w:t>
      </w:r>
      <w:r w:rsidR="002972D9" w:rsidRPr="002972D9">
        <w:rPr>
          <w:rFonts w:ascii="Cambria" w:hAnsi="Cambria" w:cs="Times New Roman"/>
        </w:rPr>
        <w:t>5</w:t>
      </w:r>
      <w:r w:rsidR="00EE607B" w:rsidRPr="002972D9">
        <w:rPr>
          <w:rFonts w:ascii="Cambria" w:hAnsi="Cambria" w:cs="Times New Roman"/>
        </w:rPr>
        <w:t xml:space="preserve">. </w:t>
      </w:r>
      <w:r w:rsidR="00965759" w:rsidRPr="002972D9">
        <w:rPr>
          <w:rFonts w:ascii="Cambria" w:hAnsi="Cambria" w:cs="Times New Roman"/>
        </w:rPr>
        <w:t xml:space="preserve">május </w:t>
      </w:r>
      <w:r w:rsidR="002972D9" w:rsidRPr="002972D9">
        <w:rPr>
          <w:rFonts w:ascii="Cambria" w:hAnsi="Cambria" w:cs="Times New Roman"/>
        </w:rPr>
        <w:t>6</w:t>
      </w:r>
      <w:r w:rsidR="00965759" w:rsidRPr="002972D9">
        <w:rPr>
          <w:rFonts w:ascii="Cambria" w:hAnsi="Cambria" w:cs="Times New Roman"/>
        </w:rPr>
        <w:t>. és 202</w:t>
      </w:r>
      <w:r w:rsidR="002972D9" w:rsidRPr="002972D9">
        <w:rPr>
          <w:rFonts w:ascii="Cambria" w:hAnsi="Cambria" w:cs="Times New Roman"/>
        </w:rPr>
        <w:t>5</w:t>
      </w:r>
      <w:r w:rsidR="00965759" w:rsidRPr="002972D9">
        <w:rPr>
          <w:rFonts w:ascii="Cambria" w:hAnsi="Cambria" w:cs="Times New Roman"/>
        </w:rPr>
        <w:t xml:space="preserve">. június </w:t>
      </w:r>
      <w:r w:rsidR="002972D9" w:rsidRPr="002972D9">
        <w:rPr>
          <w:rFonts w:ascii="Cambria" w:hAnsi="Cambria" w:cs="Times New Roman"/>
        </w:rPr>
        <w:t>19</w:t>
      </w:r>
      <w:r w:rsidR="00965759" w:rsidRPr="002972D9">
        <w:rPr>
          <w:rFonts w:ascii="Cambria" w:hAnsi="Cambria" w:cs="Times New Roman"/>
        </w:rPr>
        <w:t>.</w:t>
      </w:r>
      <w:r w:rsidR="000B3052">
        <w:rPr>
          <w:rFonts w:ascii="Cambria" w:hAnsi="Cambria" w:cs="Times New Roman"/>
        </w:rPr>
        <w:t xml:space="preserve"> </w:t>
      </w:r>
      <w:r w:rsidR="00965759" w:rsidRPr="002972D9">
        <w:rPr>
          <w:rFonts w:ascii="Cambria" w:hAnsi="Cambria" w:cs="Times New Roman"/>
        </w:rPr>
        <w:t>között</w:t>
      </w:r>
      <w:r w:rsidR="00EE607B" w:rsidRPr="002972D9">
        <w:rPr>
          <w:rFonts w:ascii="Cambria" w:hAnsi="Cambria" w:cs="Times New Roman"/>
        </w:rPr>
        <w:t xml:space="preserve"> </w:t>
      </w:r>
    </w:p>
    <w:p w14:paraId="4353AD88" w14:textId="778CBAA5" w:rsidR="0006743E" w:rsidRPr="002972D9" w:rsidRDefault="0006743E" w:rsidP="0006743E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</w:rPr>
        <w:t>A rendezvények pontos helyszíneit és az ezekhez kapcsolódó rendezvénynapokat a regisztrációs felületen találják az érdeklődők.</w:t>
      </w:r>
    </w:p>
    <w:p w14:paraId="1B59CEDE" w14:textId="4AE30AD3" w:rsidR="0086392E" w:rsidRPr="002972D9" w:rsidRDefault="00B13951" w:rsidP="0086392E">
      <w:pPr>
        <w:spacing w:after="0" w:line="240" w:lineRule="auto"/>
        <w:ind w:firstLine="567"/>
        <w:rPr>
          <w:rFonts w:ascii="Cambria" w:hAnsi="Cambria" w:cs="Times New Roman"/>
        </w:rPr>
      </w:pPr>
      <w:r w:rsidRPr="002972D9">
        <w:rPr>
          <w:rFonts w:ascii="Cambria" w:hAnsi="Cambria" w:cs="Times New Roman"/>
          <w:b/>
          <w:bCs/>
        </w:rPr>
        <w:t>Kapunyitás résztvevőknek:</w:t>
      </w:r>
      <w:r w:rsidR="0086392E" w:rsidRPr="002972D9">
        <w:rPr>
          <w:rFonts w:ascii="Cambria" w:hAnsi="Cambria" w:cs="Times New Roman"/>
          <w:b/>
          <w:bCs/>
        </w:rPr>
        <w:t xml:space="preserve"> </w:t>
      </w:r>
      <w:r w:rsidR="00965759" w:rsidRPr="002972D9">
        <w:rPr>
          <w:rFonts w:ascii="Cambria" w:hAnsi="Cambria" w:cs="Times New Roman"/>
        </w:rPr>
        <w:t>8:</w:t>
      </w:r>
      <w:r w:rsidR="002972D9" w:rsidRPr="002972D9">
        <w:rPr>
          <w:rFonts w:ascii="Cambria" w:hAnsi="Cambria" w:cs="Times New Roman"/>
        </w:rPr>
        <w:t>3</w:t>
      </w:r>
      <w:r w:rsidR="00965759" w:rsidRPr="002972D9">
        <w:rPr>
          <w:rFonts w:ascii="Cambria" w:hAnsi="Cambria" w:cs="Times New Roman"/>
        </w:rPr>
        <w:t>0 órától</w:t>
      </w:r>
    </w:p>
    <w:p w14:paraId="777F45A1" w14:textId="5F023C12" w:rsidR="002972D9" w:rsidRPr="002972D9" w:rsidRDefault="002972D9" w:rsidP="0086392E">
      <w:pPr>
        <w:spacing w:after="0" w:line="240" w:lineRule="auto"/>
        <w:ind w:firstLine="567"/>
        <w:rPr>
          <w:rFonts w:ascii="Cambria" w:hAnsi="Cambria" w:cs="Times New Roman"/>
          <w:b/>
          <w:bCs/>
        </w:rPr>
      </w:pPr>
      <w:r w:rsidRPr="002972D9">
        <w:rPr>
          <w:rFonts w:ascii="Cambria" w:hAnsi="Cambria" w:cs="Times New Roman"/>
          <w:b/>
          <w:bCs/>
        </w:rPr>
        <w:t xml:space="preserve">Kapuzárás résztvevőknek: </w:t>
      </w:r>
      <w:r w:rsidRPr="002972D9">
        <w:rPr>
          <w:rFonts w:ascii="Cambria" w:hAnsi="Cambria" w:cs="Times New Roman"/>
        </w:rPr>
        <w:t>17:00 óra</w:t>
      </w:r>
    </w:p>
    <w:p w14:paraId="0BD3C529" w14:textId="735881CC" w:rsidR="0086392E" w:rsidRPr="002972D9" w:rsidRDefault="00361BEC" w:rsidP="008D5863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  <w:b/>
          <w:bCs/>
        </w:rPr>
        <w:t>Belépés:</w:t>
      </w:r>
      <w:r w:rsidR="0086392E" w:rsidRPr="002972D9">
        <w:rPr>
          <w:rFonts w:ascii="Cambria" w:hAnsi="Cambria" w:cs="Times New Roman"/>
        </w:rPr>
        <w:t xml:space="preserve"> </w:t>
      </w:r>
      <w:r w:rsidR="008D5863" w:rsidRPr="002972D9">
        <w:rPr>
          <w:rFonts w:ascii="Cambria" w:hAnsi="Cambria" w:cs="Times New Roman"/>
        </w:rPr>
        <w:t>csak regisztrációval rendelkező</w:t>
      </w:r>
      <w:r w:rsidR="00965759" w:rsidRPr="002972D9">
        <w:rPr>
          <w:rFonts w:ascii="Cambria" w:hAnsi="Cambria" w:cs="Times New Roman"/>
        </w:rPr>
        <w:t>k</w:t>
      </w:r>
      <w:r w:rsidR="008D5863" w:rsidRPr="002972D9">
        <w:rPr>
          <w:rFonts w:ascii="Cambria" w:hAnsi="Cambria" w:cs="Times New Roman"/>
        </w:rPr>
        <w:t xml:space="preserve"> és a Rendező alkalmazottjai, valamint meghívott vendégei, üzleti partnerei számára</w:t>
      </w:r>
    </w:p>
    <w:p w14:paraId="563F677F" w14:textId="77777777" w:rsidR="008D5863" w:rsidRPr="002972D9" w:rsidRDefault="008D5863" w:rsidP="008D5863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  <w:b/>
          <w:bCs/>
        </w:rPr>
        <w:t>Rendezvény jellege:</w:t>
      </w:r>
      <w:r w:rsidRPr="002972D9">
        <w:rPr>
          <w:rFonts w:ascii="Cambria" w:hAnsi="Cambria" w:cs="Times New Roman"/>
        </w:rPr>
        <w:t xml:space="preserve"> zártkörű</w:t>
      </w:r>
    </w:p>
    <w:p w14:paraId="5972566A" w14:textId="77777777" w:rsidR="008D5863" w:rsidRPr="002972D9" w:rsidRDefault="008D5863" w:rsidP="008D5863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  <w:b/>
          <w:bCs/>
        </w:rPr>
        <w:t>Rendezvény célja:</w:t>
      </w:r>
      <w:r w:rsidRPr="002972D9">
        <w:rPr>
          <w:rFonts w:ascii="Cambria" w:hAnsi="Cambria" w:cs="Times New Roman"/>
        </w:rPr>
        <w:t xml:space="preserve"> kiállítás, ügyféltalálkozó szórakoztató programokkal</w:t>
      </w:r>
    </w:p>
    <w:p w14:paraId="126A1433" w14:textId="77777777" w:rsidR="0086392E" w:rsidRPr="005A4C36" w:rsidRDefault="0086392E" w:rsidP="0086392E">
      <w:pPr>
        <w:spacing w:after="0" w:line="240" w:lineRule="auto"/>
        <w:rPr>
          <w:rFonts w:ascii="Cambria" w:hAnsi="Cambria" w:cs="Times New Roman"/>
          <w:highlight w:val="yellow"/>
        </w:rPr>
      </w:pPr>
    </w:p>
    <w:p w14:paraId="0A95AD64" w14:textId="77777777" w:rsidR="000C1DED" w:rsidRPr="002972D9" w:rsidRDefault="00C97CC2" w:rsidP="00FF71B7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</w:rPr>
        <w:t xml:space="preserve">Rendező cégneve: </w:t>
      </w:r>
      <w:proofErr w:type="spellStart"/>
      <w:r w:rsidRPr="002972D9">
        <w:rPr>
          <w:rFonts w:ascii="Cambria" w:hAnsi="Cambria" w:cs="Times New Roman"/>
        </w:rPr>
        <w:t>Inter</w:t>
      </w:r>
      <w:proofErr w:type="spellEnd"/>
      <w:r w:rsidRPr="002972D9">
        <w:rPr>
          <w:rFonts w:ascii="Cambria" w:hAnsi="Cambria" w:cs="Times New Roman"/>
        </w:rPr>
        <w:t xml:space="preserve"> </w:t>
      </w:r>
      <w:proofErr w:type="spellStart"/>
      <w:r w:rsidRPr="002972D9">
        <w:rPr>
          <w:rFonts w:ascii="Cambria" w:hAnsi="Cambria" w:cs="Times New Roman"/>
        </w:rPr>
        <w:t>Cars</w:t>
      </w:r>
      <w:proofErr w:type="spellEnd"/>
      <w:r w:rsidRPr="002972D9">
        <w:rPr>
          <w:rFonts w:ascii="Cambria" w:hAnsi="Cambria" w:cs="Times New Roman"/>
        </w:rPr>
        <w:t xml:space="preserve"> Hungária Korlátolt Felelősségű Társaság</w:t>
      </w:r>
    </w:p>
    <w:p w14:paraId="2B298608" w14:textId="77777777" w:rsidR="0086392E" w:rsidRPr="002972D9" w:rsidRDefault="0086392E" w:rsidP="00FF71B7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</w:rPr>
        <w:t>Rendező székhelye: 1139 Budapest, Frangepán utca 44/B.</w:t>
      </w:r>
    </w:p>
    <w:p w14:paraId="7307BD4A" w14:textId="77777777" w:rsidR="0086392E" w:rsidRPr="002972D9" w:rsidRDefault="0086392E" w:rsidP="00FF71B7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</w:rPr>
        <w:t>Rendező cégjegyzékszáma: 01-09-715340</w:t>
      </w:r>
    </w:p>
    <w:p w14:paraId="0AF5BEAA" w14:textId="342614F3" w:rsidR="0086392E" w:rsidRPr="002972D9" w:rsidRDefault="0086392E" w:rsidP="00FF71B7">
      <w:pPr>
        <w:spacing w:after="0" w:line="240" w:lineRule="auto"/>
        <w:ind w:left="567"/>
        <w:rPr>
          <w:rFonts w:ascii="Cambria" w:hAnsi="Cambria" w:cs="Times New Roman"/>
        </w:rPr>
      </w:pPr>
      <w:r w:rsidRPr="002972D9">
        <w:rPr>
          <w:rFonts w:ascii="Cambria" w:hAnsi="Cambria" w:cs="Times New Roman"/>
        </w:rPr>
        <w:t>Rendező adószáma: 13030083-2-4</w:t>
      </w:r>
      <w:r w:rsidR="002972D9" w:rsidRPr="002972D9">
        <w:rPr>
          <w:rFonts w:ascii="Cambria" w:hAnsi="Cambria" w:cs="Times New Roman"/>
        </w:rPr>
        <w:t>4</w:t>
      </w:r>
    </w:p>
    <w:p w14:paraId="10A04020" w14:textId="77777777" w:rsidR="006C4853" w:rsidRPr="005A4C36" w:rsidRDefault="006C4853" w:rsidP="00FF71B7">
      <w:pPr>
        <w:spacing w:after="0" w:line="240" w:lineRule="auto"/>
        <w:ind w:left="567"/>
        <w:rPr>
          <w:rFonts w:ascii="Cambria" w:hAnsi="Cambria" w:cs="Times New Roman"/>
          <w:highlight w:val="yellow"/>
        </w:rPr>
      </w:pPr>
    </w:p>
    <w:p w14:paraId="6EC8C039" w14:textId="77777777" w:rsidR="0086392E" w:rsidRPr="005A4C36" w:rsidRDefault="0086392E" w:rsidP="0086392E">
      <w:pPr>
        <w:spacing w:after="0" w:line="240" w:lineRule="auto"/>
        <w:ind w:left="567"/>
        <w:rPr>
          <w:rFonts w:ascii="Cambria" w:hAnsi="Cambria" w:cs="Times New Roman"/>
          <w:b/>
          <w:i/>
          <w:highlight w:val="yellow"/>
        </w:rPr>
      </w:pPr>
    </w:p>
    <w:p w14:paraId="2683382E" w14:textId="77777777" w:rsidR="00DC06DC" w:rsidRPr="00CB65AD" w:rsidRDefault="000673B4" w:rsidP="000673B4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CB65AD">
        <w:rPr>
          <w:rFonts w:ascii="Cambria" w:hAnsi="Cambria" w:cs="Times New Roman"/>
          <w:b/>
        </w:rPr>
        <w:t>2. Hatály</w:t>
      </w:r>
      <w:r w:rsidR="00AF1A20" w:rsidRPr="00CB65AD">
        <w:rPr>
          <w:rFonts w:ascii="Cambria" w:hAnsi="Cambria" w:cs="Times New Roman"/>
          <w:b/>
        </w:rPr>
        <w:t>ba lépés</w:t>
      </w:r>
      <w:r w:rsidR="006C4853" w:rsidRPr="00CB65AD">
        <w:rPr>
          <w:rFonts w:ascii="Cambria" w:hAnsi="Cambria" w:cs="Times New Roman"/>
          <w:b/>
        </w:rPr>
        <w:t>re vonatkozó rendelkezések</w:t>
      </w:r>
    </w:p>
    <w:p w14:paraId="130EFEBA" w14:textId="77777777" w:rsidR="000673B4" w:rsidRPr="00CB65AD" w:rsidRDefault="000673B4" w:rsidP="00DC06DC">
      <w:pPr>
        <w:spacing w:after="0" w:line="240" w:lineRule="auto"/>
        <w:jc w:val="both"/>
        <w:rPr>
          <w:rFonts w:ascii="Cambria" w:hAnsi="Cambria" w:cs="Times New Roman"/>
        </w:rPr>
      </w:pPr>
    </w:p>
    <w:p w14:paraId="225857B2" w14:textId="0E33DC3C" w:rsidR="00EE607B" w:rsidRPr="00CB65AD" w:rsidRDefault="00404422" w:rsidP="009571FF">
      <w:pPr>
        <w:pStyle w:val="Listaszerbekezds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B65AD">
        <w:rPr>
          <w:rFonts w:ascii="Cambria" w:hAnsi="Cambria" w:cs="Times New Roman"/>
        </w:rPr>
        <w:t xml:space="preserve">A jelen </w:t>
      </w:r>
      <w:r w:rsidR="00CE3859" w:rsidRPr="00CB65AD">
        <w:rPr>
          <w:rFonts w:ascii="Cambria" w:hAnsi="Cambria" w:cs="Times New Roman"/>
        </w:rPr>
        <w:t>H</w:t>
      </w:r>
      <w:r w:rsidR="008D5863" w:rsidRPr="00CB65AD">
        <w:rPr>
          <w:rFonts w:ascii="Cambria" w:hAnsi="Cambria" w:cs="Times New Roman"/>
        </w:rPr>
        <w:t>ázirend (a továbbiakban:</w:t>
      </w:r>
      <w:r w:rsidR="00CE3859" w:rsidRPr="00CB65AD">
        <w:rPr>
          <w:rFonts w:ascii="Cambria" w:hAnsi="Cambria" w:cs="Times New Roman"/>
        </w:rPr>
        <w:t xml:space="preserve"> </w:t>
      </w:r>
      <w:r w:rsidR="00CE3859" w:rsidRPr="00CB65AD">
        <w:rPr>
          <w:rFonts w:ascii="Cambria" w:hAnsi="Cambria" w:cs="Times New Roman"/>
          <w:b/>
          <w:bCs/>
        </w:rPr>
        <w:t>Házirend</w:t>
      </w:r>
      <w:r w:rsidR="00CE3859" w:rsidRPr="00CB65AD">
        <w:rPr>
          <w:rFonts w:ascii="Cambria" w:hAnsi="Cambria" w:cs="Times New Roman"/>
        </w:rPr>
        <w:t>)</w:t>
      </w:r>
      <w:r w:rsidRPr="00CB65AD">
        <w:rPr>
          <w:rFonts w:ascii="Cambria" w:hAnsi="Cambria" w:cs="Times New Roman"/>
        </w:rPr>
        <w:t xml:space="preserve"> hatálya kiterjed </w:t>
      </w:r>
      <w:r w:rsidR="00EA33B0" w:rsidRPr="00CB65AD">
        <w:rPr>
          <w:rFonts w:ascii="Cambria" w:hAnsi="Cambria" w:cs="Times New Roman"/>
        </w:rPr>
        <w:t xml:space="preserve">a </w:t>
      </w:r>
      <w:r w:rsidR="00561D7F" w:rsidRPr="00CB65AD">
        <w:rPr>
          <w:rFonts w:ascii="Cambria" w:hAnsi="Cambria" w:cs="Times New Roman"/>
        </w:rPr>
        <w:t>R</w:t>
      </w:r>
      <w:r w:rsidRPr="00CB65AD">
        <w:rPr>
          <w:rFonts w:ascii="Cambria" w:hAnsi="Cambria" w:cs="Times New Roman"/>
        </w:rPr>
        <w:t>endezőre, valamint</w:t>
      </w:r>
      <w:r w:rsidR="00A244EA" w:rsidRPr="00CB65AD">
        <w:rPr>
          <w:rFonts w:ascii="Cambria" w:hAnsi="Cambria" w:cs="Times New Roman"/>
        </w:rPr>
        <w:t xml:space="preserve"> </w:t>
      </w:r>
      <w:r w:rsidR="00CE3859" w:rsidRPr="00CB65AD">
        <w:rPr>
          <w:rFonts w:ascii="Cambria" w:hAnsi="Cambria" w:cs="Times New Roman"/>
        </w:rPr>
        <w:t>a</w:t>
      </w:r>
      <w:r w:rsidR="00A244EA" w:rsidRPr="00CB65AD">
        <w:rPr>
          <w:rFonts w:ascii="Cambria" w:hAnsi="Cambria" w:cs="Times New Roman"/>
        </w:rPr>
        <w:t xml:space="preserve"> rendezvényen résztvevő </w:t>
      </w:r>
      <w:r w:rsidR="00AF1A20" w:rsidRPr="00CB65AD">
        <w:rPr>
          <w:rFonts w:ascii="Cambria" w:hAnsi="Cambria" w:cs="Times New Roman"/>
        </w:rPr>
        <w:t xml:space="preserve">minden </w:t>
      </w:r>
      <w:r w:rsidR="00A244EA" w:rsidRPr="00CB65AD">
        <w:rPr>
          <w:rFonts w:ascii="Cambria" w:hAnsi="Cambria" w:cs="Times New Roman"/>
        </w:rPr>
        <w:t>személy</w:t>
      </w:r>
      <w:r w:rsidR="00AF1A20" w:rsidRPr="00CB65AD">
        <w:rPr>
          <w:rFonts w:ascii="Cambria" w:hAnsi="Cambria" w:cs="Times New Roman"/>
        </w:rPr>
        <w:t>re, a jogosulatlan résztvevőket is beleértve.</w:t>
      </w:r>
      <w:r w:rsidR="008D5863" w:rsidRPr="00CB65AD">
        <w:rPr>
          <w:rFonts w:ascii="Cambria" w:hAnsi="Cambria" w:cs="Times New Roman"/>
        </w:rPr>
        <w:t xml:space="preserve"> Jogosulatlan résztvevőnek kell tekinteni a </w:t>
      </w:r>
      <w:r w:rsidR="00965759" w:rsidRPr="00CB65AD">
        <w:rPr>
          <w:rFonts w:ascii="Cambria" w:hAnsi="Cambria" w:cs="Times New Roman"/>
        </w:rPr>
        <w:t>meghívással, regisztrációval</w:t>
      </w:r>
      <w:r w:rsidR="008D5863" w:rsidRPr="00CB65AD">
        <w:rPr>
          <w:rFonts w:ascii="Cambria" w:hAnsi="Cambria" w:cs="Times New Roman"/>
        </w:rPr>
        <w:t>,</w:t>
      </w:r>
      <w:r w:rsidR="006368CA" w:rsidRPr="00CB65AD">
        <w:rPr>
          <w:rFonts w:ascii="Cambria" w:hAnsi="Cambria" w:cs="Times New Roman"/>
        </w:rPr>
        <w:t xml:space="preserve"> </w:t>
      </w:r>
      <w:r w:rsidR="008D5863" w:rsidRPr="00CB65AD">
        <w:rPr>
          <w:rFonts w:ascii="Cambria" w:hAnsi="Cambria" w:cs="Times New Roman"/>
        </w:rPr>
        <w:t xml:space="preserve">illetve </w:t>
      </w:r>
      <w:r w:rsidR="00965759" w:rsidRPr="00CB65AD">
        <w:rPr>
          <w:rFonts w:ascii="Cambria" w:hAnsi="Cambria" w:cs="Times New Roman"/>
        </w:rPr>
        <w:t>belépést igazoló</w:t>
      </w:r>
      <w:r w:rsidR="00CB65AD" w:rsidRPr="00CB65AD">
        <w:rPr>
          <w:rFonts w:ascii="Cambria" w:hAnsi="Cambria" w:cs="Times New Roman"/>
        </w:rPr>
        <w:t xml:space="preserve"> QR-kóddal</w:t>
      </w:r>
      <w:r w:rsidR="00F03BFE">
        <w:rPr>
          <w:rFonts w:ascii="Cambria" w:hAnsi="Cambria" w:cs="Times New Roman"/>
        </w:rPr>
        <w:t xml:space="preserve"> </w:t>
      </w:r>
      <w:r w:rsidR="00965759" w:rsidRPr="00CB65AD">
        <w:rPr>
          <w:rFonts w:ascii="Cambria" w:hAnsi="Cambria" w:cs="Times New Roman"/>
        </w:rPr>
        <w:t xml:space="preserve">vagy nyakpánttal </w:t>
      </w:r>
      <w:r w:rsidR="008D5863" w:rsidRPr="00CB65AD">
        <w:rPr>
          <w:rFonts w:ascii="Cambria" w:hAnsi="Cambria" w:cs="Times New Roman"/>
        </w:rPr>
        <w:t>nem rendelkező személyeket.</w:t>
      </w:r>
    </w:p>
    <w:p w14:paraId="1B38576E" w14:textId="460D6436" w:rsidR="00EE607B" w:rsidRPr="00CB65AD" w:rsidRDefault="00695035" w:rsidP="009571FF">
      <w:pPr>
        <w:pStyle w:val="Listaszerbekezds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B65AD">
        <w:rPr>
          <w:rFonts w:ascii="Cambria" w:hAnsi="Cambria" w:cs="Times New Roman"/>
        </w:rPr>
        <w:t xml:space="preserve">A </w:t>
      </w:r>
      <w:r w:rsidR="00CE3859" w:rsidRPr="00CB65AD">
        <w:rPr>
          <w:rFonts w:ascii="Cambria" w:hAnsi="Cambria" w:cs="Times New Roman"/>
        </w:rPr>
        <w:t xml:space="preserve">rendezvényen résztvevő személyek </w:t>
      </w:r>
      <w:r w:rsidRPr="00CB65AD">
        <w:rPr>
          <w:rFonts w:ascii="Cambria" w:hAnsi="Cambria" w:cs="Times New Roman"/>
        </w:rPr>
        <w:t>tudomásul veszi</w:t>
      </w:r>
      <w:r w:rsidR="00CE3859" w:rsidRPr="00CB65AD">
        <w:rPr>
          <w:rFonts w:ascii="Cambria" w:hAnsi="Cambria" w:cs="Times New Roman"/>
        </w:rPr>
        <w:t>k</w:t>
      </w:r>
      <w:r w:rsidRPr="00CB65AD">
        <w:rPr>
          <w:rFonts w:ascii="Cambria" w:hAnsi="Cambria" w:cs="Times New Roman"/>
        </w:rPr>
        <w:t xml:space="preserve">, hogy a </w:t>
      </w:r>
      <w:r w:rsidR="00EA33B0" w:rsidRPr="00CB65AD">
        <w:rPr>
          <w:rFonts w:ascii="Cambria" w:hAnsi="Cambria" w:cs="Times New Roman"/>
        </w:rPr>
        <w:t>r</w:t>
      </w:r>
      <w:r w:rsidR="00330FC0" w:rsidRPr="00CB65AD">
        <w:rPr>
          <w:rFonts w:ascii="Cambria" w:hAnsi="Cambria" w:cs="Times New Roman"/>
        </w:rPr>
        <w:t>endező</w:t>
      </w:r>
      <w:r w:rsidR="00361BEC" w:rsidRPr="00CB65AD">
        <w:rPr>
          <w:rFonts w:ascii="Cambria" w:hAnsi="Cambria" w:cs="Times New Roman"/>
        </w:rPr>
        <w:t>nek</w:t>
      </w:r>
      <w:r w:rsidRPr="00CB65AD">
        <w:rPr>
          <w:rFonts w:ascii="Cambria" w:hAnsi="Cambria" w:cs="Times New Roman"/>
        </w:rPr>
        <w:t xml:space="preserve"> </w:t>
      </w:r>
      <w:r w:rsidR="00CE3859" w:rsidRPr="00CB65AD">
        <w:rPr>
          <w:rFonts w:ascii="Cambria" w:hAnsi="Cambria" w:cs="Times New Roman"/>
        </w:rPr>
        <w:t>jogában áll egyoldalúan</w:t>
      </w:r>
      <w:r w:rsidR="00DB40F0" w:rsidRPr="00CB65AD">
        <w:rPr>
          <w:rFonts w:ascii="Cambria" w:hAnsi="Cambria" w:cs="Times New Roman"/>
        </w:rPr>
        <w:t xml:space="preserve">, alapos okkal </w:t>
      </w:r>
      <w:r w:rsidR="000B3052" w:rsidRPr="00CB65AD">
        <w:rPr>
          <w:rFonts w:ascii="Cambria" w:hAnsi="Cambria" w:cs="Times New Roman"/>
        </w:rPr>
        <w:t xml:space="preserve">bármikor </w:t>
      </w:r>
      <w:r w:rsidR="00DB40F0" w:rsidRPr="00CB65AD">
        <w:rPr>
          <w:rFonts w:ascii="Cambria" w:hAnsi="Cambria" w:cs="Times New Roman"/>
        </w:rPr>
        <w:t>módosítani</w:t>
      </w:r>
      <w:r w:rsidR="00CE3859" w:rsidRPr="00CB65AD">
        <w:rPr>
          <w:rFonts w:ascii="Cambria" w:hAnsi="Cambria" w:cs="Times New Roman"/>
        </w:rPr>
        <w:t xml:space="preserve"> jelen Házirendet</w:t>
      </w:r>
      <w:r w:rsidR="00DB40F0" w:rsidRPr="00CB65AD">
        <w:rPr>
          <w:rFonts w:ascii="Cambria" w:hAnsi="Cambria" w:cs="Times New Roman"/>
        </w:rPr>
        <w:t xml:space="preserve">. Alapos oknak </w:t>
      </w:r>
      <w:r w:rsidR="00CE3859" w:rsidRPr="00CB65AD">
        <w:rPr>
          <w:rFonts w:ascii="Cambria" w:hAnsi="Cambria" w:cs="Times New Roman"/>
        </w:rPr>
        <w:t>minősül</w:t>
      </w:r>
      <w:r w:rsidR="000B3052" w:rsidRPr="00CB65AD">
        <w:rPr>
          <w:rFonts w:ascii="Cambria" w:hAnsi="Cambria" w:cs="Times New Roman"/>
        </w:rPr>
        <w:t xml:space="preserve"> különösen</w:t>
      </w:r>
      <w:r w:rsidR="00DB40F0" w:rsidRPr="00CB65AD">
        <w:rPr>
          <w:rFonts w:ascii="Cambria" w:hAnsi="Cambria" w:cs="Times New Roman"/>
        </w:rPr>
        <w:t xml:space="preserve"> a felek közötti jogviszonyra vonatkozó jogszabály rendelkezéseinek válto</w:t>
      </w:r>
      <w:r w:rsidR="00CE3859" w:rsidRPr="00CB65AD">
        <w:rPr>
          <w:rFonts w:ascii="Cambria" w:hAnsi="Cambria" w:cs="Times New Roman"/>
        </w:rPr>
        <w:t xml:space="preserve">zása, </w:t>
      </w:r>
      <w:r w:rsidR="00E04994" w:rsidRPr="00CB65AD">
        <w:rPr>
          <w:rFonts w:ascii="Cambria" w:hAnsi="Cambria" w:cs="Times New Roman"/>
        </w:rPr>
        <w:t>továbbá,</w:t>
      </w:r>
      <w:r w:rsidR="00CE3859" w:rsidRPr="00CB65AD">
        <w:rPr>
          <w:rFonts w:ascii="Cambria" w:hAnsi="Cambria" w:cs="Times New Roman"/>
        </w:rPr>
        <w:t xml:space="preserve"> ha a módosítás</w:t>
      </w:r>
      <w:r w:rsidR="00DB40F0" w:rsidRPr="00CB65AD">
        <w:rPr>
          <w:rFonts w:ascii="Cambria" w:hAnsi="Cambria" w:cs="Times New Roman"/>
        </w:rPr>
        <w:t xml:space="preserve"> a rendezvények mindenkori biztonságos, vagy gazdaságos lebonyolíthatósága, közbiztonsági vagy közegészségügy</w:t>
      </w:r>
      <w:r w:rsidR="00CE3859" w:rsidRPr="00CB65AD">
        <w:rPr>
          <w:rFonts w:ascii="Cambria" w:hAnsi="Cambria" w:cs="Times New Roman"/>
        </w:rPr>
        <w:t>i szempont</w:t>
      </w:r>
      <w:r w:rsidR="00DB40F0" w:rsidRPr="00CB65AD">
        <w:rPr>
          <w:rFonts w:ascii="Cambria" w:hAnsi="Cambria" w:cs="Times New Roman"/>
        </w:rPr>
        <w:t xml:space="preserve"> változása </w:t>
      </w:r>
      <w:r w:rsidR="00CE3859" w:rsidRPr="00CB65AD">
        <w:rPr>
          <w:rFonts w:ascii="Cambria" w:hAnsi="Cambria" w:cs="Times New Roman"/>
        </w:rPr>
        <w:t>miatt szükséges.</w:t>
      </w:r>
      <w:r w:rsidR="00DB40F0" w:rsidRPr="00CB65AD">
        <w:rPr>
          <w:rFonts w:ascii="Cambria" w:hAnsi="Cambria" w:cs="Times New Roman"/>
        </w:rPr>
        <w:t xml:space="preserve"> </w:t>
      </w:r>
    </w:p>
    <w:p w14:paraId="48B2454B" w14:textId="15AB9EC3" w:rsidR="00055C14" w:rsidRPr="00CB65AD" w:rsidRDefault="009B0AAF" w:rsidP="009571FF">
      <w:pPr>
        <w:pStyle w:val="Listaszerbekezds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B65AD">
        <w:rPr>
          <w:rFonts w:ascii="Cambria" w:hAnsi="Cambria" w:cs="Times New Roman"/>
        </w:rPr>
        <w:t>A rendezvény résztvevője</w:t>
      </w:r>
      <w:r w:rsidR="00FB715D" w:rsidRPr="00CB65AD">
        <w:rPr>
          <w:rFonts w:ascii="Cambria" w:hAnsi="Cambria" w:cs="Times New Roman"/>
        </w:rPr>
        <w:t xml:space="preserve"> </w:t>
      </w:r>
      <w:r w:rsidR="006C7CE5" w:rsidRPr="00CB65AD">
        <w:rPr>
          <w:rFonts w:ascii="Cambria" w:hAnsi="Cambria" w:cs="Times New Roman"/>
        </w:rPr>
        <w:t>a rendezvényen való részvétel megkezdésével</w:t>
      </w:r>
      <w:r w:rsidR="000B3052" w:rsidRPr="00CB65AD">
        <w:rPr>
          <w:rFonts w:ascii="Cambria" w:hAnsi="Cambria" w:cs="Times New Roman"/>
        </w:rPr>
        <w:t>, illetve a rendezvény helyszínére történő belépéssel</w:t>
      </w:r>
      <w:r w:rsidR="006C7CE5" w:rsidRPr="00CB65AD">
        <w:rPr>
          <w:rFonts w:ascii="Cambria" w:hAnsi="Cambria" w:cs="Times New Roman"/>
        </w:rPr>
        <w:t xml:space="preserve"> </w:t>
      </w:r>
      <w:r w:rsidR="00B74369" w:rsidRPr="00CB65AD">
        <w:rPr>
          <w:rFonts w:ascii="Cambria" w:hAnsi="Cambria" w:cs="Times New Roman"/>
        </w:rPr>
        <w:t>magá</w:t>
      </w:r>
      <w:r w:rsidR="006C7CE5" w:rsidRPr="00CB65AD">
        <w:rPr>
          <w:rFonts w:ascii="Cambria" w:hAnsi="Cambria" w:cs="Times New Roman"/>
        </w:rPr>
        <w:t xml:space="preserve">ra nézve kötelezőnek fogadja </w:t>
      </w:r>
      <w:r w:rsidR="00CE3859" w:rsidRPr="00CB65AD">
        <w:rPr>
          <w:rFonts w:ascii="Cambria" w:hAnsi="Cambria" w:cs="Times New Roman"/>
        </w:rPr>
        <w:t xml:space="preserve">el </w:t>
      </w:r>
      <w:r w:rsidR="008D5863" w:rsidRPr="00CB65AD">
        <w:rPr>
          <w:rFonts w:ascii="Cambria" w:hAnsi="Cambria" w:cs="Times New Roman"/>
        </w:rPr>
        <w:t xml:space="preserve">a </w:t>
      </w:r>
      <w:r w:rsidR="00CE3859" w:rsidRPr="00CB65AD">
        <w:rPr>
          <w:rFonts w:ascii="Cambria" w:hAnsi="Cambria" w:cs="Times New Roman"/>
        </w:rPr>
        <w:t>Házirend</w:t>
      </w:r>
      <w:r w:rsidR="00CB65AD" w:rsidRPr="00CB65AD">
        <w:rPr>
          <w:rFonts w:ascii="Cambria" w:hAnsi="Cambria" w:cs="Times New Roman"/>
        </w:rPr>
        <w:t xml:space="preserve"> valamennyi</w:t>
      </w:r>
      <w:r w:rsidR="00CE3859" w:rsidRPr="00CB65AD">
        <w:rPr>
          <w:rFonts w:ascii="Cambria" w:hAnsi="Cambria" w:cs="Times New Roman"/>
        </w:rPr>
        <w:t xml:space="preserve"> előírás</w:t>
      </w:r>
      <w:r w:rsidR="00CB65AD" w:rsidRPr="00CB65AD">
        <w:rPr>
          <w:rFonts w:ascii="Cambria" w:hAnsi="Cambria" w:cs="Times New Roman"/>
        </w:rPr>
        <w:t>át</w:t>
      </w:r>
      <w:r w:rsidR="00676450" w:rsidRPr="00CB65AD">
        <w:rPr>
          <w:rFonts w:ascii="Cambria" w:hAnsi="Cambria" w:cs="Times New Roman"/>
        </w:rPr>
        <w:t xml:space="preserve">. </w:t>
      </w:r>
      <w:r w:rsidR="00CE3859" w:rsidRPr="00CB65AD">
        <w:rPr>
          <w:rFonts w:ascii="Cambria" w:hAnsi="Cambria" w:cs="Times New Roman"/>
        </w:rPr>
        <w:t xml:space="preserve">A jogosulatlan résztvevőket a rendezővel szemben </w:t>
      </w:r>
      <w:r w:rsidR="00676450" w:rsidRPr="00CB65AD">
        <w:rPr>
          <w:rFonts w:ascii="Cambria" w:hAnsi="Cambria" w:cs="Times New Roman"/>
        </w:rPr>
        <w:t>jogosultságok nem illetik</w:t>
      </w:r>
      <w:r w:rsidR="00EA33B0" w:rsidRPr="00CB65AD">
        <w:rPr>
          <w:rFonts w:ascii="Cambria" w:hAnsi="Cambria" w:cs="Times New Roman"/>
        </w:rPr>
        <w:t xml:space="preserve"> meg, </w:t>
      </w:r>
      <w:r w:rsidR="00CE3859" w:rsidRPr="00CB65AD">
        <w:rPr>
          <w:rFonts w:ascii="Cambria" w:hAnsi="Cambria" w:cs="Times New Roman"/>
        </w:rPr>
        <w:t xml:space="preserve">mivel </w:t>
      </w:r>
      <w:r w:rsidR="00EA33B0" w:rsidRPr="00CB65AD">
        <w:rPr>
          <w:rFonts w:ascii="Cambria" w:hAnsi="Cambria" w:cs="Times New Roman"/>
        </w:rPr>
        <w:t>a r</w:t>
      </w:r>
      <w:r w:rsidR="00676450" w:rsidRPr="00CB65AD">
        <w:rPr>
          <w:rFonts w:ascii="Cambria" w:hAnsi="Cambria" w:cs="Times New Roman"/>
        </w:rPr>
        <w:t>endező velük nem létesít kötelmet és nem tesz feléjük semmilyen kötelezettségvállalást.</w:t>
      </w:r>
    </w:p>
    <w:p w14:paraId="7A191AE5" w14:textId="77777777" w:rsidR="00676450" w:rsidRPr="00F03BFE" w:rsidRDefault="00676450" w:rsidP="009571FF">
      <w:pPr>
        <w:spacing w:after="0" w:line="240" w:lineRule="auto"/>
        <w:ind w:left="567" w:hanging="567"/>
        <w:jc w:val="both"/>
        <w:rPr>
          <w:rFonts w:ascii="Cambria" w:hAnsi="Cambria" w:cs="Times New Roman"/>
        </w:rPr>
      </w:pPr>
    </w:p>
    <w:p w14:paraId="422D4C91" w14:textId="77777777" w:rsidR="00E717E2" w:rsidRPr="00F03BFE" w:rsidRDefault="00E717E2" w:rsidP="00E717E2">
      <w:pPr>
        <w:spacing w:after="0" w:line="240" w:lineRule="auto"/>
        <w:ind w:left="567" w:hanging="567"/>
        <w:jc w:val="center"/>
        <w:rPr>
          <w:rFonts w:ascii="Cambria" w:hAnsi="Cambria" w:cs="Times New Roman"/>
          <w:b/>
        </w:rPr>
      </w:pPr>
      <w:r w:rsidRPr="00F03BFE">
        <w:rPr>
          <w:rFonts w:ascii="Cambria" w:hAnsi="Cambria" w:cs="Times New Roman"/>
          <w:b/>
        </w:rPr>
        <w:t>3. Felek közötti jogviszony</w:t>
      </w:r>
    </w:p>
    <w:p w14:paraId="5EDF395B" w14:textId="77777777" w:rsidR="00E717E2" w:rsidRPr="00F03BFE" w:rsidRDefault="00E717E2" w:rsidP="00E717E2">
      <w:pPr>
        <w:spacing w:after="0" w:line="240" w:lineRule="auto"/>
        <w:ind w:left="567" w:hanging="567"/>
        <w:jc w:val="both"/>
        <w:rPr>
          <w:rFonts w:ascii="Cambria" w:hAnsi="Cambria" w:cs="Times New Roman"/>
        </w:rPr>
      </w:pPr>
    </w:p>
    <w:p w14:paraId="34A83A5E" w14:textId="1FBF26D2" w:rsidR="00E717E2" w:rsidRPr="00F03BFE" w:rsidRDefault="00E717E2" w:rsidP="00E717E2">
      <w:pPr>
        <w:pStyle w:val="Listaszerbekezds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F03BFE">
        <w:rPr>
          <w:rFonts w:ascii="Cambria" w:hAnsi="Cambria" w:cs="Times New Roman"/>
        </w:rPr>
        <w:t>A felek közötti jogviszony a rendezvényre történő regisztrációt követő belépéssel jön létre. A beléptetésnél a regisztrált résztvevők nyakba akasztható igazolványt kapnak, amely feljogosítja a résztvevőt a rendezvényre történő belépésre.</w:t>
      </w:r>
    </w:p>
    <w:p w14:paraId="34D3E79D" w14:textId="77777777" w:rsidR="00E717E2" w:rsidRPr="00F03BFE" w:rsidRDefault="00E717E2" w:rsidP="00E717E2">
      <w:pPr>
        <w:pStyle w:val="Listaszerbekezds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F03BFE">
        <w:rPr>
          <w:rFonts w:ascii="Cambria" w:hAnsi="Cambria" w:cs="Times New Roman"/>
        </w:rPr>
        <w:t>A regisztrációval nem rendelkező, jogosulatlan résztvevő a rendezvényen történő részvételre nem jogosult, valamint a rendezvény elkerített területén nem jogosult tartózkodni.</w:t>
      </w:r>
    </w:p>
    <w:p w14:paraId="4069461B" w14:textId="77777777" w:rsidR="00E717E2" w:rsidRPr="00F03BFE" w:rsidRDefault="00E717E2" w:rsidP="00E717E2">
      <w:pPr>
        <w:pStyle w:val="Listaszerbekezds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F03BFE">
        <w:rPr>
          <w:rFonts w:ascii="Cambria" w:hAnsi="Cambria" w:cs="Times New Roman"/>
        </w:rPr>
        <w:t>A rendező a rendezvény résztvevői számára lehetőséget biztosít a jelen Házirendben foglalt feltételek szerint a rendezvényen való részvételre.</w:t>
      </w:r>
    </w:p>
    <w:p w14:paraId="21B34C02" w14:textId="77777777" w:rsidR="00E717E2" w:rsidRPr="00F03BFE" w:rsidRDefault="00E717E2" w:rsidP="00E717E2">
      <w:pPr>
        <w:pStyle w:val="Listaszerbekezds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F03BFE">
        <w:rPr>
          <w:rFonts w:ascii="Cambria" w:hAnsi="Cambria" w:cs="Times New Roman"/>
        </w:rPr>
        <w:lastRenderedPageBreak/>
        <w:t xml:space="preserve">A rendezvényen a konkrét programok és szolgáltatások tartalmát és mennyiségét a rendező – mint szervező – alakítja ki, törekedve az előzetes programterv alapján meghirdetett programok és szolgáltatások nyújtására, illetve azok esetleges ellehetetlenülése esetén a kieső programok és szolgáltatások megfelelő pótlására. Tekintettel arra, hogy a programokat és szolgáltatásokat a rendező közreműködők bevonásával, ezen közreműködők teljesítményének függvényében nyújtja, azok hozzáférhetőségét, tartalmát, minőségét és mennyiségét a rendezőnek nem áll módjában garantálni. </w:t>
      </w:r>
    </w:p>
    <w:p w14:paraId="7677A62A" w14:textId="77777777" w:rsidR="00E717E2" w:rsidRPr="00E717E2" w:rsidRDefault="00E717E2" w:rsidP="00E717E2">
      <w:pPr>
        <w:spacing w:after="0" w:line="240" w:lineRule="auto"/>
        <w:jc w:val="both"/>
        <w:rPr>
          <w:rFonts w:ascii="Cambria" w:hAnsi="Cambria" w:cs="Times New Roman"/>
          <w:highlight w:val="yellow"/>
        </w:rPr>
      </w:pPr>
    </w:p>
    <w:p w14:paraId="672E975C" w14:textId="77777777" w:rsidR="00E717E2" w:rsidRPr="00F03BFE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0171993D" w14:textId="77777777" w:rsidR="00E717E2" w:rsidRPr="00F03BFE" w:rsidRDefault="00E717E2" w:rsidP="00E717E2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F03BFE">
        <w:rPr>
          <w:rFonts w:ascii="Cambria" w:hAnsi="Cambria" w:cs="Times New Roman"/>
          <w:b/>
        </w:rPr>
        <w:t>4. Beléptetés rendje</w:t>
      </w:r>
    </w:p>
    <w:p w14:paraId="7E107373" w14:textId="77777777" w:rsidR="00E717E2" w:rsidRPr="00E717E2" w:rsidRDefault="00E717E2" w:rsidP="00E717E2">
      <w:pPr>
        <w:spacing w:after="0" w:line="240" w:lineRule="auto"/>
        <w:jc w:val="both"/>
        <w:rPr>
          <w:rFonts w:ascii="Cambria" w:hAnsi="Cambria" w:cs="Times New Roman"/>
          <w:highlight w:val="yellow"/>
        </w:rPr>
      </w:pPr>
    </w:p>
    <w:p w14:paraId="6B9FBF33" w14:textId="6E924FC8" w:rsidR="00F468AB" w:rsidRPr="00CC3C7D" w:rsidRDefault="00E717E2" w:rsidP="00F468AB">
      <w:pPr>
        <w:pStyle w:val="Listaszerbekezds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C3C7D">
        <w:rPr>
          <w:rFonts w:ascii="Cambria" w:hAnsi="Cambria" w:cs="Times New Roman"/>
        </w:rPr>
        <w:t>A rendezvényen való részvétel jogát a belépésig a résztvevő általi regisztráció</w:t>
      </w:r>
      <w:r w:rsidR="00F468AB" w:rsidRPr="00CC3C7D">
        <w:rPr>
          <w:rFonts w:ascii="Cambria" w:hAnsi="Cambria" w:cs="Times New Roman"/>
        </w:rPr>
        <w:t xml:space="preserve"> és a rendezvényre való belépéshez a rendező által résztvevőnek a regisztrációt követően megküldött visszaigazoló e-mailben szereplő egyedi QR-kód, a rendezvényre való belépést követően pedig a résztvevő részére a beléptetés során átadott nyakba akasztós belépőkártya (</w:t>
      </w:r>
      <w:r w:rsidR="009019E9">
        <w:rPr>
          <w:rFonts w:ascii="Cambria" w:hAnsi="Cambria" w:cs="Times New Roman"/>
        </w:rPr>
        <w:t xml:space="preserve">továbbiakban: </w:t>
      </w:r>
      <w:proofErr w:type="spellStart"/>
      <w:r w:rsidR="00F468AB" w:rsidRPr="00CC3C7D">
        <w:rPr>
          <w:rFonts w:ascii="Cambria" w:hAnsi="Cambria" w:cs="Times New Roman"/>
        </w:rPr>
        <w:t>Pass</w:t>
      </w:r>
      <w:proofErr w:type="spellEnd"/>
      <w:r w:rsidR="00F468AB" w:rsidRPr="00CC3C7D">
        <w:rPr>
          <w:rFonts w:ascii="Cambria" w:hAnsi="Cambria" w:cs="Times New Roman"/>
        </w:rPr>
        <w:t>) biztosítja.  A beléptetés feltétele a regisztráció meglétének igazolása, illetve a QR-kód felmutatása a rendező munkatársai felé.</w:t>
      </w:r>
    </w:p>
    <w:p w14:paraId="6092DF84" w14:textId="760958D6" w:rsidR="00E717E2" w:rsidRPr="00CC3C7D" w:rsidRDefault="00E717E2" w:rsidP="00E717E2">
      <w:pPr>
        <w:pStyle w:val="Listaszerbekezds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C3C7D">
        <w:rPr>
          <w:rFonts w:ascii="Cambria" w:hAnsi="Cambria" w:cs="Times New Roman"/>
        </w:rPr>
        <w:t>A rendezvényre való belépési jogosultsággal, azaz meghívóval/regisztrációval nem rendelkező személyek belépés</w:t>
      </w:r>
      <w:r w:rsidR="00F468AB" w:rsidRPr="00CC3C7D">
        <w:rPr>
          <w:rFonts w:ascii="Cambria" w:hAnsi="Cambria" w:cs="Times New Roman"/>
        </w:rPr>
        <w:t>é</w:t>
      </w:r>
      <w:r w:rsidRPr="00CC3C7D">
        <w:rPr>
          <w:rFonts w:ascii="Cambria" w:hAnsi="Cambria" w:cs="Times New Roman"/>
        </w:rPr>
        <w:t xml:space="preserve">t a rendező megtiltja és a rendezvény helyszínéről őket elküldi. </w:t>
      </w:r>
    </w:p>
    <w:p w14:paraId="7D95C130" w14:textId="50549C01" w:rsidR="00E717E2" w:rsidRPr="00CC3C7D" w:rsidRDefault="00E717E2" w:rsidP="00E717E2">
      <w:pPr>
        <w:pStyle w:val="Listaszerbekezds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C3C7D">
        <w:rPr>
          <w:rFonts w:ascii="Cambria" w:hAnsi="Cambria" w:cs="Times New Roman"/>
        </w:rPr>
        <w:t>A belépőkártya</w:t>
      </w:r>
      <w:r w:rsidR="009019E9">
        <w:rPr>
          <w:rFonts w:ascii="Cambria" w:hAnsi="Cambria" w:cs="Times New Roman"/>
        </w:rPr>
        <w:t xml:space="preserve"> </w:t>
      </w:r>
      <w:r w:rsidR="00F468AB" w:rsidRPr="00CC3C7D">
        <w:rPr>
          <w:rFonts w:ascii="Cambria" w:hAnsi="Cambria" w:cs="Times New Roman"/>
        </w:rPr>
        <w:t xml:space="preserve">birtokosa </w:t>
      </w:r>
      <w:r w:rsidRPr="00CC3C7D">
        <w:rPr>
          <w:rFonts w:ascii="Cambria" w:hAnsi="Cambria" w:cs="Times New Roman"/>
        </w:rPr>
        <w:t>jogosult a rendezvényen való részvétel nyújtotta jogokat élvezni, illetve köteles jelen Házirendben foglalt előírásokat betartani.</w:t>
      </w:r>
      <w:r w:rsidR="00F468AB" w:rsidRPr="00CC3C7D">
        <w:rPr>
          <w:rFonts w:ascii="Cambria" w:hAnsi="Cambria" w:cs="Times New Roman"/>
        </w:rPr>
        <w:t xml:space="preserve"> A </w:t>
      </w:r>
      <w:r w:rsidR="004D7E96">
        <w:rPr>
          <w:rFonts w:ascii="Cambria" w:hAnsi="Cambria" w:cs="Times New Roman"/>
        </w:rPr>
        <w:t>rendező</w:t>
      </w:r>
      <w:r w:rsidR="00F468AB" w:rsidRPr="00CC3C7D">
        <w:rPr>
          <w:rFonts w:ascii="Cambria" w:hAnsi="Cambria" w:cs="Times New Roman"/>
        </w:rPr>
        <w:t xml:space="preserve">től a regisztráció során kapott visszaigazoló e-mailben szereplő QR-kód és </w:t>
      </w:r>
      <w:r w:rsidR="00CC3C7D" w:rsidRPr="00CC3C7D">
        <w:rPr>
          <w:rFonts w:ascii="Cambria" w:hAnsi="Cambria" w:cs="Times New Roman"/>
        </w:rPr>
        <w:t xml:space="preserve">belépőkártya </w:t>
      </w:r>
      <w:r w:rsidR="00F468AB" w:rsidRPr="00CC3C7D">
        <w:rPr>
          <w:rFonts w:ascii="Cambria" w:hAnsi="Cambria" w:cs="Times New Roman"/>
        </w:rPr>
        <w:t>másra át nem ruházható.</w:t>
      </w:r>
    </w:p>
    <w:p w14:paraId="75214067" w14:textId="4E09DD88" w:rsidR="00E717E2" w:rsidRPr="00CC3C7D" w:rsidRDefault="00E717E2" w:rsidP="00CC3C7D">
      <w:pPr>
        <w:pStyle w:val="Listaszerbekezds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C3C7D">
        <w:rPr>
          <w:rFonts w:ascii="Cambria" w:hAnsi="Cambria" w:cs="Times New Roman"/>
        </w:rPr>
        <w:t>A résztvevők regisztrációjuk igazolását követően nyakba akasztós belépőkártyát kapnak, mely a rendezvény területére történő belépésre jogosít.</w:t>
      </w:r>
      <w:r w:rsidR="00CC3C7D" w:rsidRPr="00CC3C7D">
        <w:rPr>
          <w:rFonts w:ascii="Cambria" w:hAnsi="Cambria" w:cs="Times New Roman"/>
        </w:rPr>
        <w:t xml:space="preserve"> A rendezvény szervezője a rendezvény során bármikor jogosult ellenőrizni a résztvevő belépésre való jogosultságát a </w:t>
      </w:r>
      <w:proofErr w:type="spellStart"/>
      <w:r w:rsidR="00CC3C7D" w:rsidRPr="00CC3C7D">
        <w:rPr>
          <w:rFonts w:ascii="Cambria" w:hAnsi="Cambria" w:cs="Times New Roman"/>
        </w:rPr>
        <w:t>Pass</w:t>
      </w:r>
      <w:proofErr w:type="spellEnd"/>
      <w:r w:rsidR="00CC3C7D" w:rsidRPr="00CC3C7D">
        <w:rPr>
          <w:rFonts w:ascii="Cambria" w:hAnsi="Cambria" w:cs="Times New Roman"/>
        </w:rPr>
        <w:t xml:space="preserve"> és az egyedi QR-kód felmutatásának és beolvasásának ellenőrzésével.  </w:t>
      </w:r>
    </w:p>
    <w:p w14:paraId="6C26A85B" w14:textId="335EE1BE" w:rsidR="00E717E2" w:rsidRPr="009019E9" w:rsidRDefault="00E717E2" w:rsidP="009019E9">
      <w:pPr>
        <w:pStyle w:val="Listaszerbekezds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019E9">
        <w:rPr>
          <w:rFonts w:ascii="Cambria" w:hAnsi="Cambria" w:cs="Times New Roman"/>
        </w:rPr>
        <w:t>A</w:t>
      </w:r>
      <w:r w:rsidR="009019E9">
        <w:rPr>
          <w:rFonts w:ascii="Cambria" w:hAnsi="Cambria" w:cs="Times New Roman"/>
        </w:rPr>
        <w:t xml:space="preserve"> </w:t>
      </w:r>
      <w:r w:rsidR="009019E9" w:rsidRPr="009019E9">
        <w:rPr>
          <w:rFonts w:ascii="Cambria" w:hAnsi="Cambria" w:cs="Times New Roman"/>
        </w:rPr>
        <w:t>belépéshez szükséges QR-kód</w:t>
      </w:r>
      <w:r w:rsidR="009019E9">
        <w:rPr>
          <w:rFonts w:ascii="Cambria" w:hAnsi="Cambria" w:cs="Times New Roman"/>
        </w:rPr>
        <w:t xml:space="preserve"> és </w:t>
      </w:r>
      <w:proofErr w:type="spellStart"/>
      <w:r w:rsidR="009019E9">
        <w:rPr>
          <w:rFonts w:ascii="Cambria" w:hAnsi="Cambria" w:cs="Times New Roman"/>
        </w:rPr>
        <w:t>Pass</w:t>
      </w:r>
      <w:proofErr w:type="spellEnd"/>
      <w:r w:rsidR="009019E9" w:rsidRPr="009019E9">
        <w:rPr>
          <w:rFonts w:ascii="Cambria" w:hAnsi="Cambria" w:cs="Times New Roman"/>
        </w:rPr>
        <w:t xml:space="preserve"> nem tartalmaz a részvétel lehetőségén felül egyéb szolgáltatásokat – kivéve, ha erről rendezővel előzetesen a résztvevő külön megállapodott.</w:t>
      </w:r>
    </w:p>
    <w:p w14:paraId="2215A80B" w14:textId="77777777" w:rsidR="00E717E2" w:rsidRPr="00926DF7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eastAsia="DIN Pro" w:hAnsi="Cambria" w:cs="Arial"/>
        </w:rPr>
      </w:pPr>
    </w:p>
    <w:p w14:paraId="33DC6093" w14:textId="77777777" w:rsidR="00E717E2" w:rsidRPr="00926DF7" w:rsidRDefault="00E717E2" w:rsidP="00E717E2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926DF7">
        <w:rPr>
          <w:rFonts w:ascii="Cambria" w:hAnsi="Cambria" w:cs="Times New Roman"/>
          <w:b/>
        </w:rPr>
        <w:t>5. Rendezvényen való részvétel feltételei</w:t>
      </w:r>
    </w:p>
    <w:p w14:paraId="2871B22F" w14:textId="77777777" w:rsidR="00E717E2" w:rsidRPr="00926DF7" w:rsidRDefault="00E717E2" w:rsidP="00E717E2">
      <w:pPr>
        <w:spacing w:after="0" w:line="240" w:lineRule="auto"/>
        <w:jc w:val="both"/>
        <w:rPr>
          <w:rFonts w:ascii="Cambria" w:hAnsi="Cambria" w:cs="Times New Roman"/>
          <w:b/>
        </w:rPr>
      </w:pPr>
    </w:p>
    <w:p w14:paraId="2CCD7331" w14:textId="77777777" w:rsidR="00E717E2" w:rsidRPr="00926DF7" w:rsidRDefault="00E717E2" w:rsidP="00E717E2">
      <w:pPr>
        <w:spacing w:after="0" w:line="240" w:lineRule="auto"/>
        <w:ind w:left="340"/>
        <w:jc w:val="center"/>
        <w:rPr>
          <w:rFonts w:ascii="Cambria" w:hAnsi="Cambria" w:cs="Times New Roman"/>
          <w:b/>
          <w:i/>
        </w:rPr>
      </w:pPr>
      <w:r w:rsidRPr="00926DF7">
        <w:rPr>
          <w:rFonts w:ascii="Cambria" w:hAnsi="Cambria" w:cs="Times New Roman"/>
          <w:b/>
          <w:i/>
        </w:rPr>
        <w:t>Részvételi jogosultság</w:t>
      </w:r>
    </w:p>
    <w:p w14:paraId="60C8E887" w14:textId="77777777" w:rsidR="00E717E2" w:rsidRPr="00926DF7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168D790F" w14:textId="1F8A5F52" w:rsidR="00E717E2" w:rsidRPr="009019E9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 xml:space="preserve">A </w:t>
      </w:r>
      <w:proofErr w:type="spellStart"/>
      <w:r w:rsidRPr="00926DF7">
        <w:rPr>
          <w:rFonts w:ascii="Cambria" w:hAnsi="Cambria" w:cs="Times New Roman"/>
        </w:rPr>
        <w:t>Pass</w:t>
      </w:r>
      <w:proofErr w:type="spellEnd"/>
      <w:r w:rsidRPr="00926DF7">
        <w:rPr>
          <w:rFonts w:ascii="Cambria" w:hAnsi="Cambria" w:cs="Times New Roman"/>
        </w:rPr>
        <w:t xml:space="preserve"> csak abban az esetben jogosít a rendezvényen</w:t>
      </w:r>
      <w:r w:rsidRPr="009019E9">
        <w:rPr>
          <w:rFonts w:ascii="Cambria" w:hAnsi="Cambria" w:cs="Times New Roman"/>
        </w:rPr>
        <w:t xml:space="preserve"> való részvételre, ha a meghívóhoz, illetve regisztrációhoz annak birtokosa jogszerűen jutott hozzá.</w:t>
      </w:r>
      <w:r w:rsidR="009019E9" w:rsidRPr="009019E9">
        <w:rPr>
          <w:rFonts w:ascii="Cambria" w:hAnsi="Cambria" w:cs="Times New Roman"/>
        </w:rPr>
        <w:t xml:space="preserve"> </w:t>
      </w:r>
    </w:p>
    <w:p w14:paraId="4C69EB25" w14:textId="080B5D81" w:rsidR="00E717E2" w:rsidRPr="009019E9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019E9">
        <w:rPr>
          <w:rFonts w:ascii="Cambria" w:hAnsi="Cambria" w:cs="Times New Roman"/>
        </w:rPr>
        <w:t>A résztvevő köteles a regisztráció visszaigazolását a rendezvény egész ideje alatt a nála lévő informatikai eszközön (elsődlegesen okostelefon), illetve</w:t>
      </w:r>
      <w:r w:rsidR="009019E9" w:rsidRPr="009019E9">
        <w:rPr>
          <w:rFonts w:ascii="Cambria" w:hAnsi="Cambria" w:cs="Times New Roman"/>
        </w:rPr>
        <w:t xml:space="preserve"> a belépésnél kapott </w:t>
      </w:r>
      <w:proofErr w:type="spellStart"/>
      <w:r w:rsidRPr="009019E9">
        <w:rPr>
          <w:rFonts w:ascii="Cambria" w:hAnsi="Cambria" w:cs="Times New Roman"/>
        </w:rPr>
        <w:t>Pass</w:t>
      </w:r>
      <w:proofErr w:type="spellEnd"/>
      <w:r w:rsidRPr="009019E9">
        <w:rPr>
          <w:rFonts w:ascii="Cambria" w:hAnsi="Cambria" w:cs="Times New Roman"/>
        </w:rPr>
        <w:t xml:space="preserve">-t </w:t>
      </w:r>
      <w:r w:rsidR="009019E9" w:rsidRPr="009019E9">
        <w:rPr>
          <w:rFonts w:ascii="Cambria" w:hAnsi="Cambria" w:cs="Times New Roman"/>
        </w:rPr>
        <w:t xml:space="preserve">jól </w:t>
      </w:r>
      <w:r w:rsidRPr="009019E9">
        <w:rPr>
          <w:rFonts w:ascii="Cambria" w:hAnsi="Cambria" w:cs="Times New Roman"/>
        </w:rPr>
        <w:t xml:space="preserve">látható helyen magánál tartani. </w:t>
      </w:r>
    </w:p>
    <w:p w14:paraId="166EDB36" w14:textId="5A0B8C1F" w:rsidR="00E717E2" w:rsidRPr="009019E9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019E9">
        <w:rPr>
          <w:rFonts w:ascii="Cambria" w:hAnsi="Cambria" w:cs="Times New Roman"/>
        </w:rPr>
        <w:t>A rendezvény területén tartózkodó személyek regisztrációját a rendező, illetve a közreműködő biztonsági szolgálat a ki-</w:t>
      </w:r>
      <w:r w:rsidR="009019E9" w:rsidRPr="009019E9">
        <w:rPr>
          <w:rFonts w:ascii="Cambria" w:hAnsi="Cambria" w:cs="Times New Roman"/>
        </w:rPr>
        <w:t xml:space="preserve">, </w:t>
      </w:r>
      <w:r w:rsidRPr="009019E9">
        <w:rPr>
          <w:rFonts w:ascii="Cambria" w:hAnsi="Cambria" w:cs="Times New Roman"/>
        </w:rPr>
        <w:t>és belépéskor, illetve a rendezvény egész területén folyamatosan ellenőrzik. Az ellenőrzött személyek kötelesek ebben a körben együttműködni és a megfelelő tájékoztatást megadni.</w:t>
      </w:r>
    </w:p>
    <w:p w14:paraId="35DC6841" w14:textId="21DAE328" w:rsidR="00E717E2" w:rsidRPr="009019E9" w:rsidRDefault="009019E9" w:rsidP="009019E9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019E9">
        <w:rPr>
          <w:rFonts w:ascii="Cambria" w:hAnsi="Cambria" w:cs="Times New Roman"/>
        </w:rPr>
        <w:t>Az együttműködést megtagadó személyek a rendezvény helyszínéről rendező által kitilthatók.</w:t>
      </w:r>
    </w:p>
    <w:p w14:paraId="478DEBA9" w14:textId="77777777" w:rsidR="009019E9" w:rsidRPr="009019E9" w:rsidRDefault="009019E9" w:rsidP="009019E9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639863F2" w14:textId="77777777" w:rsidR="00E717E2" w:rsidRPr="009019E9" w:rsidRDefault="00E717E2" w:rsidP="00E717E2">
      <w:pPr>
        <w:ind w:left="340"/>
        <w:jc w:val="center"/>
        <w:rPr>
          <w:rFonts w:ascii="Cambria" w:hAnsi="Cambria" w:cs="Times New Roman"/>
          <w:b/>
          <w:i/>
        </w:rPr>
      </w:pPr>
      <w:r w:rsidRPr="009019E9">
        <w:rPr>
          <w:rFonts w:ascii="Cambria" w:hAnsi="Cambria" w:cs="Times New Roman"/>
          <w:b/>
          <w:i/>
        </w:rPr>
        <w:t>Belépésre vonatkozó szabályozás</w:t>
      </w:r>
    </w:p>
    <w:p w14:paraId="683F2F0D" w14:textId="77777777" w:rsidR="00E717E2" w:rsidRPr="009019E9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019E9">
        <w:rPr>
          <w:rFonts w:ascii="Cambria" w:hAnsi="Cambria" w:cs="Times New Roman"/>
        </w:rPr>
        <w:t>A rendezvényre kizárólag a kijelölt beléptetési ponton, a rendezvény meghirdetett időtartama alatt, kizárólag regisztrációval rendelkező személyek jogosultak belépni. Belépéskor a rendezvényre belépni kívánó személyek kötelesek együttműködni a rendezővel az általa alkalmazott jogszerű beléptetési folyamat során.</w:t>
      </w:r>
    </w:p>
    <w:p w14:paraId="5AFCF464" w14:textId="3BB58EDC" w:rsidR="00E717E2" w:rsidRPr="009019E9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019E9">
        <w:rPr>
          <w:rFonts w:ascii="Cambria" w:hAnsi="Cambria" w:cs="Times New Roman"/>
        </w:rPr>
        <w:lastRenderedPageBreak/>
        <w:t xml:space="preserve">A rendezvény területére a résztvevők motorgépjárművel vagy egyéb járművel való behajtása a </w:t>
      </w:r>
      <w:r w:rsidR="004D7E96">
        <w:rPr>
          <w:rFonts w:ascii="Cambria" w:hAnsi="Cambria" w:cs="Times New Roman"/>
        </w:rPr>
        <w:t>rendező</w:t>
      </w:r>
      <w:r w:rsidRPr="009019E9">
        <w:rPr>
          <w:rFonts w:ascii="Cambria" w:hAnsi="Cambria" w:cs="Times New Roman"/>
        </w:rPr>
        <w:t xml:space="preserve"> előzetes engedélyével, a KRESZ előírásainak betartásával engedélyezett. Felhívjuk a figyelmet, hogy </w:t>
      </w:r>
      <w:r w:rsidR="004D7E96">
        <w:rPr>
          <w:rFonts w:ascii="Cambria" w:hAnsi="Cambria" w:cs="Times New Roman"/>
        </w:rPr>
        <w:t>rendező</w:t>
      </w:r>
      <w:r w:rsidRPr="009019E9">
        <w:rPr>
          <w:rFonts w:ascii="Cambria" w:hAnsi="Cambria" w:cs="Times New Roman"/>
        </w:rPr>
        <w:t xml:space="preserve"> nem vállal felelősséget a helyszíneken rendelkezésre álló parkolóhelyek hiánya miatt.</w:t>
      </w:r>
    </w:p>
    <w:p w14:paraId="35388508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rendező fenntartja a jogot arra, hogy a rendezvény biztonságos lebonyolítása érdekében a rendezvény területére bevihető tárgyak körét korlátozza. A korlátozás alá eső termékeket a bejáratnál minden résztvevő köteles átadni a biztonsági szolgálatnak, azokkal a rendezvény területére tilos a belépés.</w:t>
      </w:r>
    </w:p>
    <w:p w14:paraId="5454628A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 xml:space="preserve">A rendezvény területére tilos és így szabálysértésnek minősül pirotechnikai eszközt, üvegtárgyat, ütő-, vágóeszközt, 8cm-nél nagyobb vágóélű kést, rugóskést, gázsprayt, dobócsillagot, 50 cm-nél hosszabb fémláncot vagy bármilyen mások testi épségét veszélyeztető tárgyat bevinni ún. közbiztonságra különösen veszélyes eszközökről szóló 175/2003. (X.28.) Kormányrendeletre tekintettel. </w:t>
      </w:r>
    </w:p>
    <w:p w14:paraId="445531C8" w14:textId="08B559BA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résztvevő tudomásul veszi, hogy pilóta nélküli légijárművet, ún. drónt, a rendezvény területére tilos bevinni.</w:t>
      </w:r>
    </w:p>
    <w:p w14:paraId="1363A3D8" w14:textId="4373E19D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 xml:space="preserve">Alkoholos ital bevitele </w:t>
      </w:r>
      <w:r w:rsidR="00926DF7" w:rsidRPr="00926DF7">
        <w:rPr>
          <w:rFonts w:ascii="Cambria" w:hAnsi="Cambria" w:cs="Times New Roman"/>
        </w:rPr>
        <w:t xml:space="preserve">a rendezvény helyszínére </w:t>
      </w:r>
      <w:r w:rsidRPr="00926DF7">
        <w:rPr>
          <w:rFonts w:ascii="Cambria" w:hAnsi="Cambria" w:cs="Times New Roman"/>
        </w:rPr>
        <w:t xml:space="preserve">semmilyen mennyiségben és körülmények között </w:t>
      </w:r>
      <w:r w:rsidR="00926DF7" w:rsidRPr="00926DF7">
        <w:rPr>
          <w:rFonts w:ascii="Cambria" w:hAnsi="Cambria" w:cs="Times New Roman"/>
        </w:rPr>
        <w:t>n</w:t>
      </w:r>
      <w:r w:rsidRPr="00926DF7">
        <w:rPr>
          <w:rFonts w:ascii="Cambria" w:hAnsi="Cambria" w:cs="Times New Roman"/>
        </w:rPr>
        <w:t>em megengedett</w:t>
      </w:r>
      <w:r w:rsidR="00926DF7" w:rsidRPr="00926DF7">
        <w:rPr>
          <w:rFonts w:ascii="Cambria" w:hAnsi="Cambria" w:cs="Times New Roman"/>
        </w:rPr>
        <w:t>.</w:t>
      </w:r>
      <w:r w:rsidRPr="00926DF7">
        <w:rPr>
          <w:rFonts w:ascii="Cambria" w:hAnsi="Cambria" w:cs="Times New Roman"/>
        </w:rPr>
        <w:t xml:space="preserve"> </w:t>
      </w:r>
    </w:p>
    <w:p w14:paraId="7091554E" w14:textId="18DCD72F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rendezvény területén csak a dohányzásra kijelölt helyeken megengedett a dohányzás. A rendezvény területére dohánytermék bevitele csak a személyes szükségletnek megfelelő, de kereskedelmi mennyiséget el nem érő mértékben megengedett. Kereskedelmi mennyiségnek számít 2 karton (20 doboz) cigarettát, 10 doboz szivarkát, és 10 szál szivart meghaladó mennyiség.</w:t>
      </w:r>
      <w:r w:rsidR="00926DF7" w:rsidRPr="00926DF7">
        <w:rPr>
          <w:rFonts w:ascii="Cambria" w:hAnsi="Cambria" w:cs="Times New Roman"/>
        </w:rPr>
        <w:t xml:space="preserve"> A dohányzásra vonatkozó szabályok megsértése esetén a felelősség résztvevőt terheli. </w:t>
      </w:r>
    </w:p>
    <w:p w14:paraId="12828840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 xml:space="preserve">A rendezvény területére élő állat behozatala szigorúan tilos! A rendező </w:t>
      </w:r>
      <w:proofErr w:type="spellStart"/>
      <w:r w:rsidRPr="00926DF7">
        <w:rPr>
          <w:rFonts w:ascii="Cambria" w:hAnsi="Cambria" w:cs="Times New Roman"/>
        </w:rPr>
        <w:t>ruhatárat</w:t>
      </w:r>
      <w:proofErr w:type="spellEnd"/>
      <w:r w:rsidRPr="00926DF7">
        <w:rPr>
          <w:rFonts w:ascii="Cambria" w:hAnsi="Cambria" w:cs="Times New Roman"/>
        </w:rPr>
        <w:t xml:space="preserve"> és értékmegőrzőt nem biztosít!</w:t>
      </w:r>
    </w:p>
    <w:p w14:paraId="34B1BCEB" w14:textId="77777777" w:rsidR="00E717E2" w:rsidRPr="00926DF7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21A949A8" w14:textId="77777777" w:rsidR="00E717E2" w:rsidRPr="00926DF7" w:rsidRDefault="00E717E2" w:rsidP="00E717E2">
      <w:pPr>
        <w:spacing w:after="0" w:line="240" w:lineRule="auto"/>
        <w:jc w:val="center"/>
        <w:rPr>
          <w:rFonts w:ascii="Cambria" w:hAnsi="Cambria" w:cs="Times New Roman"/>
          <w:b/>
          <w:i/>
        </w:rPr>
      </w:pPr>
      <w:r w:rsidRPr="00926DF7">
        <w:rPr>
          <w:rFonts w:ascii="Cambria" w:hAnsi="Cambria" w:cs="Times New Roman"/>
          <w:b/>
          <w:i/>
        </w:rPr>
        <w:t>Magatartási szabályok</w:t>
      </w:r>
    </w:p>
    <w:p w14:paraId="767B740A" w14:textId="77777777" w:rsidR="00E717E2" w:rsidRPr="00926DF7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791FA4CE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rendezvényen tizennyolc éven aluliakat és ittas személyeket szeszes itallal tilos kiszolgálni. A hatályos jogszabályok alapján kábítószernek minősülő anyagok fogyasztása szigorúan tilos, és büntetendő.</w:t>
      </w:r>
    </w:p>
    <w:p w14:paraId="4E0278BB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rendezvény résztvevője a rendezvény területén az általános közösségi normákat betartva, jelen Házirend rendelkezéseinek megfelelően köteles viselkedni. A rendezvény résztvevője köteles tartózkodni minden olyan megnyilvánulástól, közléstől vagy cselekedettől, amely mások személyiségi jogait, életét, egészségét, vagy testi épségét veszélyeztetheti vagy sértheti, illetve, hogy másoknak vagyoni kárt okozzon.</w:t>
      </w:r>
    </w:p>
    <w:p w14:paraId="4FDE8E8D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résztvevő köteles tartózkodni minden olyan magatartástól, ami a rendezvény lebonyolításához szükséges berendezések, eszközök rongálására irányul, így különösen tilos a mobil kerítés, a hangosítás, a világítás, a színpadok, kiállító standok és tartozékaik rongálása. A közönség elől elzárt területekre (különösen a szervezők részére fenntartott terület) tilos a belépés. A résztvevőt az e körben okozott károkért helytállási kötelezettség terheli.</w:t>
      </w:r>
    </w:p>
    <w:p w14:paraId="280F914A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>A rendezvény területén a bejárati területet is ideértve – a rendező írásbeli engedélye hiányában – tilos bármiféle gazdasági, kereskedelmi, politikai vagy reklámtevékenység folytatása.</w:t>
      </w:r>
    </w:p>
    <w:p w14:paraId="78458418" w14:textId="77777777" w:rsidR="00E717E2" w:rsidRPr="00E717E2" w:rsidRDefault="00E717E2" w:rsidP="00E717E2">
      <w:pPr>
        <w:pStyle w:val="Listaszerbekezds"/>
        <w:spacing w:after="0" w:line="240" w:lineRule="auto"/>
        <w:ind w:left="360"/>
        <w:jc w:val="both"/>
        <w:rPr>
          <w:rFonts w:ascii="Cambria" w:hAnsi="Cambria" w:cs="Times New Roman"/>
          <w:highlight w:val="yellow"/>
        </w:rPr>
      </w:pPr>
    </w:p>
    <w:p w14:paraId="1DE9801C" w14:textId="77777777" w:rsidR="00E717E2" w:rsidRPr="00926DF7" w:rsidRDefault="00E717E2" w:rsidP="00E717E2">
      <w:pPr>
        <w:spacing w:after="0" w:line="240" w:lineRule="auto"/>
        <w:jc w:val="center"/>
        <w:rPr>
          <w:rFonts w:ascii="Cambria" w:hAnsi="Cambria" w:cs="Times New Roman"/>
          <w:b/>
          <w:i/>
        </w:rPr>
      </w:pPr>
      <w:r w:rsidRPr="00926DF7">
        <w:rPr>
          <w:rFonts w:ascii="Cambria" w:hAnsi="Cambria" w:cs="Times New Roman"/>
          <w:b/>
          <w:i/>
        </w:rPr>
        <w:t>Fénykép- és filmfelvételek készítése</w:t>
      </w:r>
    </w:p>
    <w:p w14:paraId="21E48186" w14:textId="77777777" w:rsidR="00E717E2" w:rsidRPr="00926DF7" w:rsidRDefault="00E717E2" w:rsidP="00E717E2">
      <w:pPr>
        <w:pStyle w:val="Listaszerbekezds"/>
        <w:spacing w:after="0" w:line="240" w:lineRule="auto"/>
        <w:ind w:left="360"/>
        <w:jc w:val="both"/>
        <w:rPr>
          <w:rFonts w:ascii="Cambria" w:hAnsi="Cambria" w:cs="Times New Roman"/>
        </w:rPr>
      </w:pPr>
    </w:p>
    <w:p w14:paraId="5649B2DE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 xml:space="preserve">A rendezvényen résztvevők tudomásul veszik, hogy a rendező, valamint szerződéses partnerei, más látogatók esetleg harmadik személyek a rendezvényről hang- és képfelvételt készíthetnek. Ennek megfelelően a rendezvény összes résztvevője kifejezetten hozzájárul arcának, megjelenéséhez, megnyilvánulásainak rögzítéséhez és közléséhez, azzal, hogy csakis kifejezett beleegyezésével nevesíthető a készített felvételeken, amennyiben a </w:t>
      </w:r>
      <w:r w:rsidRPr="00926DF7">
        <w:rPr>
          <w:rFonts w:ascii="Cambria" w:hAnsi="Cambria" w:cs="Times New Roman"/>
        </w:rPr>
        <w:lastRenderedPageBreak/>
        <w:t xml:space="preserve">résztvevő közszereplőnek minősülő személy, nem szükséges a beleegyezése a nevesítéséhez. </w:t>
      </w:r>
    </w:p>
    <w:p w14:paraId="645FC989" w14:textId="77777777" w:rsidR="00E717E2" w:rsidRPr="00926DF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926DF7">
        <w:rPr>
          <w:rFonts w:ascii="Cambria" w:hAnsi="Cambria" w:cs="Times New Roman"/>
        </w:rPr>
        <w:t xml:space="preserve">A rendező, mint a felvétel készítője korlátozás nélkül jogosult a felvétel hasznosítására, felhasználásra, többszörözésére, közzétételére, átdolgozására, nyilvánosságra hozatalára, nyilvánossághoz forgalmazására és közvetítésére, bármilyen ellenszolgáltatás nyújtása nélkül. </w:t>
      </w:r>
    </w:p>
    <w:p w14:paraId="49C37345" w14:textId="77777777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>A rendező jogosult a rendezvény akár egész tartamát rögzíteni, a rögzített felvételt többszörözni, és képhordozón terjeszteni, sugározni, ismételten sugározni, vagy más módon közönséghez közvetíteni, ideértve a vezeték útján vagy bármely más eszközzel, vagy módon nyilvánosság számára hozzáférhetővé tételt, amikor a nyilvánosság tagjai a hozzáférés helyét és idejét egyénileg választhatják meg (video-képmegosztó online programok). A rendezvényen résztvevő kifejezetten tudomásul veszi, hogy a felvételeken való megjelenése kapcsán nem jogosult igényt, vagy követelést támasztani a rendezővel szemben.</w:t>
      </w:r>
    </w:p>
    <w:p w14:paraId="6A2A0A7C" w14:textId="77777777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>A résztvevő is jogosult hang-és képfelvétel készítésére, azzal, hogy ezt kizárólag személyes célokra használt telekommunikációs eszközbe (például mobiltelefon, táblagép) integrált kép-és hangrögzítővel vagy nem professzionális fotófelszereléssel végezheti, továbbá az általa készített kép- és hangfelvételt nem értékesítheti és ellenérték fejében nem hasznosíthatja, az azokon szereplő személyeket beleegyezésük nélkül nem nevesítheti, személyiségi jogaikat nem sértheti. A rendező kizárja felelősségét azon sérelmek és károk miatt, amit a résztvevők az előzők megszegésével okoznak.</w:t>
      </w:r>
    </w:p>
    <w:p w14:paraId="69E130E1" w14:textId="77777777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 xml:space="preserve">A rendezvényen bármilyen demonstráció szervezése, valamint az azon való részvétel tilos. </w:t>
      </w:r>
    </w:p>
    <w:p w14:paraId="7F1D0EE9" w14:textId="77777777" w:rsidR="00E717E2" w:rsidRPr="00EA0EA7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18D2056C" w14:textId="77777777" w:rsidR="00E717E2" w:rsidRPr="00EA0EA7" w:rsidRDefault="00E717E2" w:rsidP="00E717E2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EA0EA7">
        <w:rPr>
          <w:rFonts w:ascii="Cambria" w:hAnsi="Cambria" w:cs="Times New Roman"/>
          <w:b/>
        </w:rPr>
        <w:t>Szolgáltatások nyújtása, és termékek értékesítése</w:t>
      </w:r>
    </w:p>
    <w:p w14:paraId="4C26AE9D" w14:textId="77777777" w:rsidR="00E717E2" w:rsidRPr="00EA0EA7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0305A796" w14:textId="77777777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>A rendezvényen fizetős (étel-, ital fogyasztás) szolgáltatások és termékek egyaránt igénybe vehetők. A résztvevő vállalja, hogy minden igénybe vett fizetős szolgáltatásért és termékért fizet, felelősséget vállal minden vételár és díj kellő időben történő megfizetéséért.</w:t>
      </w:r>
    </w:p>
    <w:p w14:paraId="0AFAE436" w14:textId="19158BA6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 xml:space="preserve">A résztvevő a rendező szerződéses partnerei által felkínált fizetési megoldások szerint egyenlítheti ki. A szerződéses partnerek által kínált termékek és szolgáltatásokért a </w:t>
      </w:r>
      <w:r w:rsidR="004D7E96">
        <w:rPr>
          <w:rFonts w:ascii="Cambria" w:hAnsi="Cambria" w:cs="Times New Roman"/>
        </w:rPr>
        <w:t>rendező</w:t>
      </w:r>
      <w:r w:rsidRPr="00EA0EA7">
        <w:rPr>
          <w:rFonts w:ascii="Cambria" w:hAnsi="Cambria" w:cs="Times New Roman"/>
        </w:rPr>
        <w:t xml:space="preserve"> nem vállal felelősséget.</w:t>
      </w:r>
    </w:p>
    <w:p w14:paraId="5611A05E" w14:textId="77777777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 xml:space="preserve">A rendező a rendezvény helyszínen termékvásárlásra vonatkozó igényfelvevő pontokat, alakít ki, ahol a résztvevők, akik egyebekben regisztrált (azonosító számmal rendelkező) vevőpartnerei a rendezőnek, termékmegrendeléseket jogosultak leadni a rendező felé. A megrendelés felvételével a résztvevő, ügyfél tudomásul veszi, hogy a megrendelésre az </w:t>
      </w:r>
      <w:proofErr w:type="spellStart"/>
      <w:r w:rsidRPr="00EA0EA7">
        <w:rPr>
          <w:rFonts w:ascii="Cambria" w:hAnsi="Cambria" w:cs="Times New Roman"/>
        </w:rPr>
        <w:t>Inter</w:t>
      </w:r>
      <w:proofErr w:type="spellEnd"/>
      <w:r w:rsidRPr="00EA0EA7">
        <w:rPr>
          <w:rFonts w:ascii="Cambria" w:hAnsi="Cambria" w:cs="Times New Roman"/>
        </w:rPr>
        <w:t xml:space="preserve"> </w:t>
      </w:r>
      <w:proofErr w:type="spellStart"/>
      <w:r w:rsidRPr="00EA0EA7">
        <w:rPr>
          <w:rFonts w:ascii="Cambria" w:hAnsi="Cambria" w:cs="Times New Roman"/>
        </w:rPr>
        <w:t>Cars</w:t>
      </w:r>
      <w:proofErr w:type="spellEnd"/>
      <w:r w:rsidRPr="00EA0EA7">
        <w:rPr>
          <w:rFonts w:ascii="Cambria" w:hAnsi="Cambria" w:cs="Times New Roman"/>
        </w:rPr>
        <w:t xml:space="preserve"> hatályos, termékértékesítésre vonatkozó általános szerződési feltételeinek (ÁSZF) rendelkezései irányadók, továbbá tudomásul veszi, hogy a leadott megrendelés részéről vásárlási kötelezettséget és a rendező teljesítését követően, a termék ellenértékének megfizetésére vonatkozó kötelezettségét vonja maga után. </w:t>
      </w:r>
    </w:p>
    <w:p w14:paraId="7D42222F" w14:textId="6792D3B7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 xml:space="preserve">A rendezvényen helyszíni értékesítés, </w:t>
      </w:r>
      <w:r w:rsidR="00EA0EA7" w:rsidRPr="00EA0EA7">
        <w:rPr>
          <w:rFonts w:ascii="Cambria" w:hAnsi="Cambria" w:cs="Times New Roman"/>
        </w:rPr>
        <w:t>résztvevő (</w:t>
      </w:r>
      <w:r w:rsidRPr="00EA0EA7">
        <w:rPr>
          <w:rFonts w:ascii="Cambria" w:hAnsi="Cambria" w:cs="Times New Roman"/>
        </w:rPr>
        <w:t>vevő</w:t>
      </w:r>
      <w:r w:rsidR="00EA0EA7" w:rsidRPr="00EA0EA7">
        <w:rPr>
          <w:rFonts w:ascii="Cambria" w:hAnsi="Cambria" w:cs="Times New Roman"/>
        </w:rPr>
        <w:t>)</w:t>
      </w:r>
      <w:r w:rsidRPr="00EA0EA7">
        <w:rPr>
          <w:rFonts w:ascii="Cambria" w:hAnsi="Cambria" w:cs="Times New Roman"/>
        </w:rPr>
        <w:t xml:space="preserve"> termékekkel történő kiszolgálása, illetve számlakiállítás nem történik a rendező részéről. A felvett megrendeléseket – az ÁSZF szerint – a rendező illetékes telephelye adja át, illetve szállítja ki a megrendelő </w:t>
      </w:r>
      <w:r w:rsidR="00EA0EA7" w:rsidRPr="00EA0EA7">
        <w:rPr>
          <w:rFonts w:ascii="Cambria" w:hAnsi="Cambria" w:cs="Times New Roman"/>
        </w:rPr>
        <w:t>résztvevő</w:t>
      </w:r>
      <w:r w:rsidRPr="00EA0EA7">
        <w:rPr>
          <w:rFonts w:ascii="Cambria" w:hAnsi="Cambria" w:cs="Times New Roman"/>
        </w:rPr>
        <w:t xml:space="preserve"> részére az általános szabályok szerint. A fizetési mód (készpénz/átutalás) szintén az általános szabályok szerint történik.</w:t>
      </w:r>
    </w:p>
    <w:p w14:paraId="6D265324" w14:textId="06D10B72" w:rsidR="00E717E2" w:rsidRPr="00EA0EA7" w:rsidRDefault="00E717E2" w:rsidP="00E717E2">
      <w:pPr>
        <w:pStyle w:val="Listaszerbekezds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>Amennyiben a résztvevő megrendelést kíván leadni a rendezvény helyszínen, úgy csak a kijelölt pontokon, a vevőkódjához tartozó rendezői telephely képviselőinél teheti meg.</w:t>
      </w:r>
    </w:p>
    <w:p w14:paraId="725085D5" w14:textId="77777777" w:rsidR="00E717E2" w:rsidRPr="00E717E2" w:rsidRDefault="00E717E2" w:rsidP="00E717E2">
      <w:pPr>
        <w:spacing w:after="0" w:line="240" w:lineRule="auto"/>
        <w:jc w:val="both"/>
        <w:rPr>
          <w:rFonts w:ascii="Cambria" w:hAnsi="Cambria" w:cs="Times New Roman"/>
          <w:highlight w:val="yellow"/>
        </w:rPr>
      </w:pPr>
    </w:p>
    <w:p w14:paraId="162B4307" w14:textId="77777777" w:rsidR="00E717E2" w:rsidRPr="00182C74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14B726C2" w14:textId="77777777" w:rsidR="00E717E2" w:rsidRPr="00182C74" w:rsidRDefault="00E717E2" w:rsidP="00E717E2">
      <w:pPr>
        <w:spacing w:after="0" w:line="240" w:lineRule="auto"/>
        <w:ind w:left="360"/>
        <w:jc w:val="center"/>
        <w:rPr>
          <w:rFonts w:ascii="Cambria" w:hAnsi="Cambria" w:cs="Times New Roman"/>
          <w:b/>
        </w:rPr>
      </w:pPr>
      <w:r w:rsidRPr="00182C74">
        <w:rPr>
          <w:rFonts w:ascii="Cambria" w:hAnsi="Cambria" w:cs="Times New Roman"/>
          <w:b/>
        </w:rPr>
        <w:t>6.</w:t>
      </w:r>
      <w:r w:rsidRPr="00182C74">
        <w:rPr>
          <w:rFonts w:ascii="Cambria" w:hAnsi="Cambria" w:cs="Times New Roman"/>
          <w:b/>
        </w:rPr>
        <w:tab/>
        <w:t>Egyéb tudnivalók</w:t>
      </w:r>
    </w:p>
    <w:p w14:paraId="51569154" w14:textId="77777777" w:rsidR="00E717E2" w:rsidRPr="00182C74" w:rsidRDefault="00E717E2" w:rsidP="00E717E2">
      <w:pPr>
        <w:spacing w:after="0" w:line="240" w:lineRule="auto"/>
        <w:jc w:val="both"/>
        <w:rPr>
          <w:rFonts w:ascii="Cambria" w:hAnsi="Cambria" w:cs="Times New Roman"/>
        </w:rPr>
      </w:pPr>
    </w:p>
    <w:p w14:paraId="01122DD8" w14:textId="77777777" w:rsidR="00E717E2" w:rsidRPr="00182C74" w:rsidRDefault="00E717E2" w:rsidP="00E717E2">
      <w:pPr>
        <w:pStyle w:val="Listaszerbekezds"/>
        <w:numPr>
          <w:ilvl w:val="1"/>
          <w:numId w:val="41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82C74">
        <w:rPr>
          <w:rFonts w:ascii="Cambria" w:hAnsi="Cambria" w:cs="Times New Roman"/>
        </w:rPr>
        <w:t xml:space="preserve">Elveszett tárgyak leadására és megfelelő beazonosítást követő átvételére a rendezvény tartama alatt a biztonsági szolgálatnál van lehetőség. </w:t>
      </w:r>
    </w:p>
    <w:p w14:paraId="31756148" w14:textId="3A9C31C7" w:rsidR="00E717E2" w:rsidRPr="00182C74" w:rsidRDefault="00E717E2" w:rsidP="00E717E2">
      <w:pPr>
        <w:pStyle w:val="Listaszerbekezds"/>
        <w:numPr>
          <w:ilvl w:val="1"/>
          <w:numId w:val="41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82C74">
        <w:rPr>
          <w:rFonts w:ascii="Cambria" w:hAnsi="Cambria" w:cs="Times New Roman"/>
        </w:rPr>
        <w:t xml:space="preserve">A rendezvény területén a rendező megfelelő szakképesítéssel és engedélyekkel bíró alkalmazottjai és a közreműködő biztonsági szolgálat biztosítják a magatartási szabályok </w:t>
      </w:r>
      <w:r w:rsidRPr="00182C74">
        <w:rPr>
          <w:rFonts w:ascii="Cambria" w:hAnsi="Cambria" w:cs="Times New Roman"/>
        </w:rPr>
        <w:lastRenderedPageBreak/>
        <w:t>érvényesülését. A résztvevő a rendezvényre történő belépéssel vállalj</w:t>
      </w:r>
      <w:r w:rsidR="00EA0EA7" w:rsidRPr="00182C74">
        <w:rPr>
          <w:rFonts w:ascii="Cambria" w:hAnsi="Cambria" w:cs="Times New Roman"/>
        </w:rPr>
        <w:t>a</w:t>
      </w:r>
      <w:r w:rsidRPr="00182C74">
        <w:rPr>
          <w:rFonts w:ascii="Cambria" w:hAnsi="Cambria" w:cs="Times New Roman"/>
        </w:rPr>
        <w:t>, hogy ezen közreműködőkkel együttműködik, vészhelyzet esetén, illetőleg</w:t>
      </w:r>
      <w:r w:rsidR="00EA0EA7" w:rsidRPr="00182C74">
        <w:rPr>
          <w:rFonts w:ascii="Cambria" w:hAnsi="Cambria" w:cs="Times New Roman"/>
        </w:rPr>
        <w:t>,</w:t>
      </w:r>
      <w:r w:rsidRPr="00182C74">
        <w:rPr>
          <w:rFonts w:ascii="Cambria" w:hAnsi="Cambria" w:cs="Times New Roman"/>
        </w:rPr>
        <w:t xml:space="preserve"> </w:t>
      </w:r>
      <w:r w:rsidR="00EA0EA7" w:rsidRPr="00182C74">
        <w:rPr>
          <w:rFonts w:ascii="Cambria" w:hAnsi="Cambria" w:cs="Times New Roman"/>
        </w:rPr>
        <w:t xml:space="preserve">ha </w:t>
      </w:r>
      <w:r w:rsidRPr="00182C74">
        <w:rPr>
          <w:rFonts w:ascii="Cambria" w:hAnsi="Cambria" w:cs="Times New Roman"/>
        </w:rPr>
        <w:t>egyéb fontos körülmények (pl. közegészségügyi</w:t>
      </w:r>
      <w:r w:rsidR="00EA0EA7" w:rsidRPr="00182C74">
        <w:rPr>
          <w:rFonts w:ascii="Cambria" w:hAnsi="Cambria" w:cs="Times New Roman"/>
        </w:rPr>
        <w:t>, tűzvédelmi okok</w:t>
      </w:r>
      <w:r w:rsidRPr="00182C74">
        <w:rPr>
          <w:rFonts w:ascii="Cambria" w:hAnsi="Cambria" w:cs="Times New Roman"/>
        </w:rPr>
        <w:t>) ezt indokolják, az utasításaikat követi.</w:t>
      </w:r>
    </w:p>
    <w:p w14:paraId="7F21C844" w14:textId="77777777" w:rsidR="00E717E2" w:rsidRPr="00182C74" w:rsidRDefault="00E717E2" w:rsidP="00E717E2">
      <w:pPr>
        <w:pStyle w:val="Listaszerbekezds"/>
        <w:numPr>
          <w:ilvl w:val="1"/>
          <w:numId w:val="41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82C74">
        <w:rPr>
          <w:rFonts w:ascii="Cambria" w:hAnsi="Cambria" w:cs="Times New Roman"/>
        </w:rPr>
        <w:t>A rendezvény helyszínét a rendezvény napján legkésőbb 17:00 óráig el kell hagyniuk a résztvevőknek, mivel a bontási munkálatok már aznap elkezdődnek.</w:t>
      </w:r>
    </w:p>
    <w:p w14:paraId="4E0CDE7D" w14:textId="77777777" w:rsidR="00E717E2" w:rsidRPr="00182C74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5EC0345B" w14:textId="77777777" w:rsidR="00E717E2" w:rsidRPr="00182C74" w:rsidRDefault="00E717E2" w:rsidP="00E717E2">
      <w:pPr>
        <w:pStyle w:val="Listaszerbekezds"/>
        <w:numPr>
          <w:ilvl w:val="0"/>
          <w:numId w:val="49"/>
        </w:numPr>
        <w:spacing w:after="0" w:line="240" w:lineRule="auto"/>
        <w:jc w:val="center"/>
        <w:rPr>
          <w:rFonts w:ascii="Cambria" w:hAnsi="Cambria" w:cs="Times New Roman"/>
        </w:rPr>
      </w:pPr>
      <w:r w:rsidRPr="00182C74">
        <w:rPr>
          <w:rFonts w:ascii="Cambria" w:hAnsi="Cambria" w:cs="Times New Roman"/>
          <w:b/>
          <w:iCs/>
        </w:rPr>
        <w:t>Promóciós Játék</w:t>
      </w:r>
    </w:p>
    <w:p w14:paraId="0EA563D3" w14:textId="77777777" w:rsidR="00E717E2" w:rsidRPr="00182C74" w:rsidRDefault="00E717E2" w:rsidP="00E717E2">
      <w:pPr>
        <w:pStyle w:val="Listaszerbekezds"/>
        <w:spacing w:after="0" w:line="240" w:lineRule="auto"/>
        <w:jc w:val="both"/>
        <w:rPr>
          <w:rFonts w:ascii="Cambria" w:hAnsi="Cambria" w:cs="Times New Roman"/>
        </w:rPr>
      </w:pPr>
    </w:p>
    <w:p w14:paraId="79F3442E" w14:textId="77777777" w:rsidR="00E717E2" w:rsidRPr="00182C74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82C74">
        <w:rPr>
          <w:rFonts w:ascii="Cambria" w:hAnsi="Cambria" w:cs="Times New Roman"/>
        </w:rPr>
        <w:t>A rendezvény szervezője a résztvevők számára lehetőséget biztosít promóciós játékban való részvételre.</w:t>
      </w:r>
    </w:p>
    <w:p w14:paraId="048B9133" w14:textId="77777777" w:rsidR="00E717E2" w:rsidRPr="00182C74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82C74">
        <w:rPr>
          <w:rFonts w:ascii="Cambria" w:hAnsi="Cambria" w:cs="Times New Roman"/>
        </w:rPr>
        <w:t xml:space="preserve">A promóciós játék szabályzatát rendező a regisztrációs honlapon teszi közzé a </w:t>
      </w:r>
      <w:proofErr w:type="spellStart"/>
      <w:r w:rsidRPr="00182C74">
        <w:rPr>
          <w:rFonts w:ascii="Cambria" w:hAnsi="Cambria" w:cs="Times New Roman"/>
        </w:rPr>
        <w:t>Road</w:t>
      </w:r>
      <w:proofErr w:type="spellEnd"/>
      <w:r w:rsidRPr="00182C74">
        <w:rPr>
          <w:rFonts w:ascii="Cambria" w:hAnsi="Cambria" w:cs="Times New Roman"/>
        </w:rPr>
        <w:t xml:space="preserve"> Show megkezdése előtt.</w:t>
      </w:r>
    </w:p>
    <w:p w14:paraId="794E07FF" w14:textId="77777777" w:rsidR="00E717E2" w:rsidRPr="00182C74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4195C3DD" w14:textId="77777777" w:rsidR="00E717E2" w:rsidRPr="00E717E2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  <w:highlight w:val="yellow"/>
        </w:rPr>
      </w:pPr>
    </w:p>
    <w:p w14:paraId="2987C370" w14:textId="77777777" w:rsidR="00E717E2" w:rsidRPr="00114105" w:rsidRDefault="00E717E2" w:rsidP="00E717E2">
      <w:pPr>
        <w:pStyle w:val="Listaszerbekezds"/>
        <w:numPr>
          <w:ilvl w:val="0"/>
          <w:numId w:val="49"/>
        </w:numPr>
        <w:spacing w:after="0" w:line="240" w:lineRule="auto"/>
        <w:jc w:val="center"/>
        <w:rPr>
          <w:rFonts w:ascii="Cambria" w:hAnsi="Cambria" w:cs="Times New Roman"/>
        </w:rPr>
      </w:pPr>
      <w:r w:rsidRPr="00114105">
        <w:rPr>
          <w:rFonts w:ascii="Cambria" w:hAnsi="Cambria" w:cs="Times New Roman"/>
          <w:b/>
        </w:rPr>
        <w:t>Szavatosság és felelősségi kérdések</w:t>
      </w:r>
    </w:p>
    <w:p w14:paraId="58616478" w14:textId="77777777" w:rsidR="00E717E2" w:rsidRPr="00114105" w:rsidRDefault="00E717E2" w:rsidP="00E717E2">
      <w:pPr>
        <w:pStyle w:val="Listaszerbekezds"/>
        <w:spacing w:after="0" w:line="240" w:lineRule="auto"/>
        <w:rPr>
          <w:rFonts w:ascii="Cambria" w:hAnsi="Cambria" w:cs="Times New Roman"/>
        </w:rPr>
      </w:pPr>
    </w:p>
    <w:p w14:paraId="2B58460F" w14:textId="34980168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 xml:space="preserve">A rendező szavatolja, hogy a résztvevő jogszerűen, </w:t>
      </w:r>
      <w:r w:rsidR="00114105" w:rsidRPr="00114105">
        <w:rPr>
          <w:rFonts w:ascii="Cambria" w:hAnsi="Cambria" w:cs="Times New Roman"/>
        </w:rPr>
        <w:t xml:space="preserve">a </w:t>
      </w:r>
      <w:r w:rsidRPr="00114105">
        <w:rPr>
          <w:rFonts w:ascii="Cambria" w:hAnsi="Cambria" w:cs="Times New Roman"/>
        </w:rPr>
        <w:t>regisztráció</w:t>
      </w:r>
      <w:r w:rsidR="00114105" w:rsidRPr="00114105">
        <w:rPr>
          <w:rFonts w:ascii="Cambria" w:hAnsi="Cambria" w:cs="Times New Roman"/>
        </w:rPr>
        <w:t>t</w:t>
      </w:r>
      <w:r w:rsidRPr="00114105">
        <w:rPr>
          <w:rFonts w:ascii="Cambria" w:hAnsi="Cambria" w:cs="Times New Roman"/>
        </w:rPr>
        <w:t xml:space="preserve"> követően be tud lépni a rendezvényre azzal, hogy a </w:t>
      </w:r>
      <w:r w:rsidR="00114105" w:rsidRPr="00114105">
        <w:rPr>
          <w:rFonts w:ascii="Cambria" w:hAnsi="Cambria" w:cs="Times New Roman"/>
        </w:rPr>
        <w:t>résztvevők</w:t>
      </w:r>
      <w:r w:rsidRPr="00114105">
        <w:rPr>
          <w:rFonts w:ascii="Cambria" w:hAnsi="Cambria" w:cs="Times New Roman"/>
        </w:rPr>
        <w:t xml:space="preserve"> számára tekintettel, nem vállal szavatosságot arra, hogy maga a beléptetési folyamat mennyi ideig tart. A rendezvény események összességéből áll, ezért az előbbi szavatosság értelemszerűen nem terjed ki az egyes eseményekre, vagyis például arra, hogy a nagy érdeklődésre tekintettel az egyes eseményeket milyen minőségben lehet élvezni</w:t>
      </w:r>
      <w:r w:rsidR="00114105" w:rsidRPr="00114105">
        <w:rPr>
          <w:rFonts w:ascii="Cambria" w:hAnsi="Cambria" w:cs="Times New Roman"/>
        </w:rPr>
        <w:t>,</w:t>
      </w:r>
      <w:r w:rsidRPr="00114105">
        <w:rPr>
          <w:rFonts w:ascii="Cambria" w:hAnsi="Cambria" w:cs="Times New Roman"/>
        </w:rPr>
        <w:t xml:space="preserve"> így a rendező kifejezetten kizárja, hogy ezen okok miatt a résztvevő részére a jegy árát visszatérítse, abból utólagos kedvezményt adjon, vagy bármilyen más kompenzációt fizessen.</w:t>
      </w:r>
    </w:p>
    <w:p w14:paraId="74846797" w14:textId="77777777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Az egyes események időpontját a rendező jogosult egyoldalúan módosítani, így a rendező kifejezetten fenntartja magának a műsorváltoztatás jogát azzal, hogy az esetleges rossz időjárási körülményekre tekintettel nem kerül megváltoztatásra a rendezvény időpontja.</w:t>
      </w:r>
    </w:p>
    <w:p w14:paraId="16870A43" w14:textId="77777777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rendező fenntartja a jogot arra is, hogy a különböző eseményeket, az azokon nyújtott szolgáltatásokat és termékeket szükség és belátása szerint módosítsa, átalakítsa. A résztvevő nem jogosult igényt támasztani e módosítások, átalakítások kapcsán.</w:t>
      </w:r>
    </w:p>
    <w:p w14:paraId="55A1704C" w14:textId="71203FFF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résztvevők tudomásul veszik, hogy a rendezvényen olyan termékek és szolgáltatások megvásárolhatók, igénybe vehetők, amelyeket nem a rendező, hanem más szerződéses partnerek nyújtanak számára. Ilyen esetekben a szerződés közvetlenül a résztvevő és a szerződéses partner</w:t>
      </w:r>
      <w:r w:rsidR="00114105" w:rsidRPr="00114105">
        <w:rPr>
          <w:rFonts w:ascii="Cambria" w:hAnsi="Cambria" w:cs="Times New Roman"/>
        </w:rPr>
        <w:t>, harmadik fél</w:t>
      </w:r>
      <w:r w:rsidRPr="00114105">
        <w:rPr>
          <w:rFonts w:ascii="Cambria" w:hAnsi="Cambria" w:cs="Times New Roman"/>
        </w:rPr>
        <w:t xml:space="preserve"> között jön létre, a jogviszonyból származó jogok és kötelezettségek közvetlenül őket jogosítják, illetve kötelezik. A rendező általánosságban is kijelenti, hogy nem vállal semmilyen felelősséget a szerződéses partnerek által nyújtott termékekkel, illetve szolgáltatásokkal kapcsolatban. </w:t>
      </w:r>
    </w:p>
    <w:p w14:paraId="2D5E0A26" w14:textId="77777777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szerződéses partnerek által nyújtott szolgáltatásokat a résztvevő kizárólag saját felelősségére veheti igénybe, használhatja, így a rendező az e körben bekövetkezett vagy elszenvedett károkért sem vállal felelősséget.</w:t>
      </w:r>
    </w:p>
    <w:p w14:paraId="0BB814EC" w14:textId="4ED1CBA2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résztvevők a rendezvényt csak saját felelősségükre látogathatják. A rendező kizárólag a neki felróható, szándékos, továbbá az általa okozott, emberi életet, testi épséget, vagy egészséget megkárosító szerződésszegésért felel és a fogyasztókat a jogszabályok alapján kifejezetten megillető jogokon túl kizárja a felelősségét minden egyéb káresemény kapcsán, az emberi életben, testi épségben, egészségben, vagyontárgyakban esett kárt is ideértve. A kijelölt parkolóban elhelyezett tárgyak, így különösen az ott elhelyezett gép-motorgépjárművek</w:t>
      </w:r>
      <w:r w:rsidR="00114105" w:rsidRPr="00114105">
        <w:rPr>
          <w:rFonts w:ascii="Cambria" w:hAnsi="Cambria" w:cs="Times New Roman"/>
        </w:rPr>
        <w:t>ben</w:t>
      </w:r>
      <w:r w:rsidRPr="00114105">
        <w:rPr>
          <w:rFonts w:ascii="Cambria" w:hAnsi="Cambria" w:cs="Times New Roman"/>
        </w:rPr>
        <w:t xml:space="preserve"> és az azokban elhelyezett tárgyak tekintetében a rendező </w:t>
      </w:r>
      <w:r w:rsidR="00114105" w:rsidRPr="00114105">
        <w:rPr>
          <w:rFonts w:ascii="Cambria" w:hAnsi="Cambria" w:cs="Times New Roman"/>
        </w:rPr>
        <w:t xml:space="preserve">a </w:t>
      </w:r>
      <w:r w:rsidRPr="00114105">
        <w:rPr>
          <w:rFonts w:ascii="Cambria" w:hAnsi="Cambria" w:cs="Times New Roman"/>
        </w:rPr>
        <w:t>felelősség</w:t>
      </w:r>
      <w:r w:rsidR="00114105" w:rsidRPr="00114105">
        <w:rPr>
          <w:rFonts w:ascii="Cambria" w:hAnsi="Cambria" w:cs="Times New Roman"/>
        </w:rPr>
        <w:t>ét</w:t>
      </w:r>
      <w:r w:rsidRPr="00114105">
        <w:rPr>
          <w:rFonts w:ascii="Cambria" w:hAnsi="Cambria" w:cs="Times New Roman"/>
        </w:rPr>
        <w:t xml:space="preserve"> kizár</w:t>
      </w:r>
      <w:r w:rsidR="00114105" w:rsidRPr="00114105">
        <w:rPr>
          <w:rFonts w:ascii="Cambria" w:hAnsi="Cambria" w:cs="Times New Roman"/>
        </w:rPr>
        <w:t>ja</w:t>
      </w:r>
      <w:r w:rsidRPr="00114105">
        <w:rPr>
          <w:rFonts w:ascii="Cambria" w:hAnsi="Cambria" w:cs="Times New Roman"/>
        </w:rPr>
        <w:t>.</w:t>
      </w:r>
    </w:p>
    <w:p w14:paraId="30074F4B" w14:textId="6ADF6DCD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rendezvényen kívül, oda és visszaút alatt esetlegesen keletkező káresemények tekintetében a rendezőt felelősség nem terheli, ezek nem esnek a rendező felelősségi körébe, mivel a rendező kizárólag a rendezvények helyszínén bekövetkező káresemények kapcsán vonható felelősségre. A rendező által felkínált buszos szállítási lehetőséget a résztvevők saját belátásuk</w:t>
      </w:r>
      <w:r w:rsidR="00114105">
        <w:rPr>
          <w:rFonts w:ascii="Cambria" w:hAnsi="Cambria" w:cs="Times New Roman"/>
        </w:rPr>
        <w:t xml:space="preserve"> és felelősségük</w:t>
      </w:r>
      <w:r w:rsidRPr="00114105">
        <w:rPr>
          <w:rFonts w:ascii="Cambria" w:hAnsi="Cambria" w:cs="Times New Roman"/>
        </w:rPr>
        <w:t xml:space="preserve"> alapján veszik igénybe.</w:t>
      </w:r>
    </w:p>
    <w:p w14:paraId="2379B482" w14:textId="77777777" w:rsidR="00E717E2" w:rsidRPr="00E717E2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  <w:highlight w:val="yellow"/>
        </w:rPr>
      </w:pPr>
    </w:p>
    <w:p w14:paraId="0F0EA4EA" w14:textId="77777777" w:rsidR="00E717E2" w:rsidRPr="00114105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3FD955A3" w14:textId="77777777" w:rsidR="00E717E2" w:rsidRPr="00114105" w:rsidRDefault="00E717E2" w:rsidP="00E717E2">
      <w:pPr>
        <w:pStyle w:val="Listaszerbekezds"/>
        <w:numPr>
          <w:ilvl w:val="0"/>
          <w:numId w:val="49"/>
        </w:numPr>
        <w:spacing w:after="0" w:line="240" w:lineRule="auto"/>
        <w:jc w:val="center"/>
        <w:rPr>
          <w:rFonts w:ascii="Cambria" w:hAnsi="Cambria" w:cs="Times New Roman"/>
        </w:rPr>
      </w:pPr>
      <w:r w:rsidRPr="00114105">
        <w:rPr>
          <w:rFonts w:ascii="Cambria" w:hAnsi="Cambria" w:cs="Times New Roman"/>
          <w:b/>
        </w:rPr>
        <w:t>Szankciók</w:t>
      </w:r>
    </w:p>
    <w:p w14:paraId="0FB723A3" w14:textId="77777777" w:rsidR="00E717E2" w:rsidRPr="00114105" w:rsidRDefault="00E717E2" w:rsidP="00E717E2">
      <w:pPr>
        <w:pStyle w:val="Listaszerbekezds"/>
        <w:spacing w:after="0" w:line="240" w:lineRule="auto"/>
        <w:jc w:val="center"/>
        <w:rPr>
          <w:rFonts w:ascii="Cambria" w:hAnsi="Cambria" w:cs="Times New Roman"/>
        </w:rPr>
      </w:pPr>
    </w:p>
    <w:p w14:paraId="7FDEDA62" w14:textId="77777777" w:rsidR="00E717E2" w:rsidRPr="00114105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rendező a jogviszonyt a rendezvény vonatkozásában jogosult azonnali hatállyal felmondani, amennyiben a regisztráló vagy résztvevő jelen Házirend bármely pontját megszegi. Ilyen esetben a rendező jogosult a regisztráció törlésére és a résztvevő köteles a rendezvényt haladéktalanul elhagyni.</w:t>
      </w:r>
    </w:p>
    <w:p w14:paraId="5FD5BA44" w14:textId="4AB5C685" w:rsidR="00E717E2" w:rsidRPr="00114105" w:rsidRDefault="00E717E2" w:rsidP="00114105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114105">
        <w:rPr>
          <w:rFonts w:ascii="Cambria" w:hAnsi="Cambria" w:cs="Times New Roman"/>
        </w:rPr>
        <w:t>A jogszerű felmondás és a felmondás során alkalmazott eljárások okán a résztvevő nem jogosult igényt, vagy követelést támasztani a rendezővel szemben.</w:t>
      </w:r>
    </w:p>
    <w:p w14:paraId="2557A8FB" w14:textId="77777777" w:rsidR="00E717E2" w:rsidRPr="00E717E2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  <w:highlight w:val="yellow"/>
        </w:rPr>
      </w:pPr>
    </w:p>
    <w:p w14:paraId="2EFA7CB4" w14:textId="77777777" w:rsidR="00E717E2" w:rsidRPr="00C5154F" w:rsidRDefault="00E717E2" w:rsidP="00E717E2">
      <w:pPr>
        <w:pStyle w:val="Listaszerbekezds"/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5A8EBEDC" w14:textId="77777777" w:rsidR="00E717E2" w:rsidRPr="00C5154F" w:rsidRDefault="00E717E2" w:rsidP="00E717E2">
      <w:pPr>
        <w:pStyle w:val="Listaszerbekezds"/>
        <w:numPr>
          <w:ilvl w:val="0"/>
          <w:numId w:val="49"/>
        </w:numPr>
        <w:spacing w:after="0" w:line="240" w:lineRule="auto"/>
        <w:jc w:val="center"/>
        <w:rPr>
          <w:rFonts w:ascii="Cambria" w:hAnsi="Cambria" w:cs="Times New Roman"/>
        </w:rPr>
      </w:pPr>
      <w:proofErr w:type="spellStart"/>
      <w:r w:rsidRPr="00C5154F">
        <w:rPr>
          <w:rFonts w:ascii="Cambria" w:hAnsi="Cambria" w:cs="Times New Roman"/>
          <w:b/>
        </w:rPr>
        <w:t>Vis</w:t>
      </w:r>
      <w:proofErr w:type="spellEnd"/>
      <w:r w:rsidRPr="00C5154F">
        <w:rPr>
          <w:rFonts w:ascii="Cambria" w:hAnsi="Cambria" w:cs="Times New Roman"/>
          <w:b/>
        </w:rPr>
        <w:t xml:space="preserve"> maior</w:t>
      </w:r>
    </w:p>
    <w:p w14:paraId="313CE3FA" w14:textId="77777777" w:rsidR="00E717E2" w:rsidRPr="00C5154F" w:rsidRDefault="00E717E2" w:rsidP="00E717E2">
      <w:pPr>
        <w:pStyle w:val="Listaszerbekezds"/>
        <w:spacing w:after="0" w:line="240" w:lineRule="auto"/>
        <w:jc w:val="both"/>
        <w:rPr>
          <w:rFonts w:ascii="Cambria" w:hAnsi="Cambria" w:cs="Times New Roman"/>
          <w:b/>
        </w:rPr>
      </w:pPr>
    </w:p>
    <w:p w14:paraId="0802B06F" w14:textId="77777777" w:rsidR="00E717E2" w:rsidRPr="00C5154F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5154F">
        <w:rPr>
          <w:rFonts w:ascii="Cambria" w:hAnsi="Cambria" w:cs="Times New Roman"/>
        </w:rPr>
        <w:t xml:space="preserve">Amennyiben a rendezvény megtartása külső, előre nem látható ok miatt (mint például súlyos vihar, súlyos energiaellátási zavar, katonai vagy rendfenntartói intézkedés, járvány stb.) miatt lehetetlenné válik, a rendező nem tartozik felelősséggel semmilyen veszteségért vagy kárért, amely ezen események következtében előállt. </w:t>
      </w:r>
    </w:p>
    <w:p w14:paraId="6A375828" w14:textId="77777777" w:rsidR="00E717E2" w:rsidRPr="00C5154F" w:rsidRDefault="00E717E2" w:rsidP="00E717E2">
      <w:pPr>
        <w:pStyle w:val="Listaszerbekezds"/>
        <w:numPr>
          <w:ilvl w:val="1"/>
          <w:numId w:val="49"/>
        </w:numPr>
        <w:spacing w:after="0" w:line="240" w:lineRule="auto"/>
        <w:ind w:left="567" w:hanging="567"/>
        <w:jc w:val="both"/>
        <w:rPr>
          <w:rFonts w:ascii="Cambria" w:hAnsi="Cambria" w:cs="Times New Roman"/>
        </w:rPr>
      </w:pPr>
      <w:r w:rsidRPr="00C5154F">
        <w:rPr>
          <w:rFonts w:ascii="Cambria" w:hAnsi="Cambria" w:cs="Times New Roman"/>
        </w:rPr>
        <w:t>Jelen rendelkezés megfelelően alkalmazandó az adott rendezvényre, mint egészre, és a rendezvény egy adott programjára is.</w:t>
      </w:r>
    </w:p>
    <w:p w14:paraId="683DDB75" w14:textId="77777777" w:rsidR="00E717E2" w:rsidRPr="00E717E2" w:rsidRDefault="00E717E2" w:rsidP="00E717E2">
      <w:pPr>
        <w:spacing w:after="0" w:line="240" w:lineRule="auto"/>
        <w:ind w:left="567" w:hanging="567"/>
        <w:jc w:val="both"/>
        <w:rPr>
          <w:rFonts w:ascii="Cambria" w:hAnsi="Cambria" w:cs="Times New Roman"/>
          <w:highlight w:val="yellow"/>
        </w:rPr>
      </w:pPr>
    </w:p>
    <w:p w14:paraId="63C98248" w14:textId="77777777" w:rsidR="00E717E2" w:rsidRPr="00EA0EA7" w:rsidRDefault="00E717E2" w:rsidP="00E717E2">
      <w:pPr>
        <w:spacing w:after="0" w:line="240" w:lineRule="auto"/>
        <w:ind w:left="567"/>
        <w:jc w:val="both"/>
        <w:rPr>
          <w:rFonts w:ascii="Cambria" w:hAnsi="Cambria" w:cs="Times New Roman"/>
          <w:b/>
          <w:caps/>
          <w:u w:val="single"/>
        </w:rPr>
      </w:pPr>
      <w:r w:rsidRPr="00EA0EA7">
        <w:rPr>
          <w:rFonts w:ascii="Cambria" w:hAnsi="Cambria" w:cs="Times New Roman"/>
          <w:b/>
          <w:caps/>
          <w:u w:val="single"/>
        </w:rPr>
        <w:t>További Információ</w:t>
      </w:r>
    </w:p>
    <w:p w14:paraId="4497E377" w14:textId="77777777" w:rsidR="00E717E2" w:rsidRDefault="00E717E2" w:rsidP="00E717E2">
      <w:pPr>
        <w:spacing w:after="0" w:line="240" w:lineRule="auto"/>
        <w:ind w:left="567"/>
        <w:jc w:val="both"/>
        <w:rPr>
          <w:rFonts w:ascii="Cambria" w:hAnsi="Cambria" w:cs="Times New Roman"/>
        </w:rPr>
      </w:pPr>
      <w:r w:rsidRPr="00EA0EA7">
        <w:rPr>
          <w:rFonts w:ascii="Cambria" w:hAnsi="Cambria" w:cs="Times New Roman"/>
        </w:rPr>
        <w:t>A rendezvény helyszínén személyesen a rendezőknél.</w:t>
      </w:r>
      <w:r>
        <w:rPr>
          <w:rFonts w:ascii="Cambria" w:hAnsi="Cambria" w:cs="Times New Roman"/>
        </w:rPr>
        <w:t xml:space="preserve"> </w:t>
      </w:r>
    </w:p>
    <w:p w14:paraId="77A5CD5F" w14:textId="77777777" w:rsidR="003D5132" w:rsidRDefault="003D5132" w:rsidP="00E717E2">
      <w:pPr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3E540900" w14:textId="77777777" w:rsidR="003D5132" w:rsidRPr="003D5132" w:rsidRDefault="003D5132" w:rsidP="003D5132">
      <w:pPr>
        <w:spacing w:after="0" w:line="240" w:lineRule="auto"/>
        <w:ind w:firstLine="567"/>
        <w:jc w:val="right"/>
        <w:rPr>
          <w:rFonts w:ascii="Cambria" w:hAnsi="Cambria" w:cs="Times New Roman"/>
        </w:rPr>
      </w:pPr>
      <w:r w:rsidRPr="003D5132">
        <w:rPr>
          <w:rFonts w:ascii="Cambria" w:hAnsi="Cambria" w:cs="Times New Roman"/>
        </w:rPr>
        <w:t>Hatályos: 2025. május 6. napjától</w:t>
      </w:r>
    </w:p>
    <w:p w14:paraId="47F287E4" w14:textId="77777777" w:rsidR="003D5132" w:rsidRPr="00A026AD" w:rsidRDefault="003D5132" w:rsidP="00E717E2">
      <w:pPr>
        <w:spacing w:after="0" w:line="240" w:lineRule="auto"/>
        <w:ind w:left="567"/>
        <w:jc w:val="both"/>
        <w:rPr>
          <w:rFonts w:ascii="Cambria" w:hAnsi="Cambria" w:cs="Times New Roman"/>
        </w:rPr>
      </w:pPr>
    </w:p>
    <w:p w14:paraId="4EE5F55A" w14:textId="0DB13BC8" w:rsidR="00A026AD" w:rsidRPr="008A0697" w:rsidRDefault="00A026AD" w:rsidP="00E717E2">
      <w:pPr>
        <w:spacing w:after="0" w:line="240" w:lineRule="auto"/>
        <w:rPr>
          <w:rFonts w:ascii="Cambria" w:hAnsi="Cambria" w:cs="Times New Roman"/>
        </w:rPr>
      </w:pPr>
    </w:p>
    <w:sectPr w:rsidR="00A026AD" w:rsidRPr="008A06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3058" w14:textId="77777777" w:rsidR="00410288" w:rsidRDefault="00410288" w:rsidP="00E04994">
      <w:pPr>
        <w:spacing w:after="0" w:line="240" w:lineRule="auto"/>
      </w:pPr>
      <w:r>
        <w:separator/>
      </w:r>
    </w:p>
  </w:endnote>
  <w:endnote w:type="continuationSeparator" w:id="0">
    <w:p w14:paraId="52A41DD5" w14:textId="77777777" w:rsidR="00410288" w:rsidRDefault="00410288" w:rsidP="00E0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IN Pro">
    <w:altName w:val="Calibri"/>
    <w:charset w:val="EE"/>
    <w:family w:val="swiss"/>
    <w:pitch w:val="variable"/>
    <w:sig w:usb0="A00002FF" w:usb1="4000A4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7639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4E47E" w14:textId="65EE11CD" w:rsidR="00E04994" w:rsidRDefault="00E04994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23264B" w14:textId="77777777" w:rsidR="00E04994" w:rsidRDefault="00E049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7848" w14:textId="77777777" w:rsidR="00410288" w:rsidRDefault="00410288" w:rsidP="00E04994">
      <w:pPr>
        <w:spacing w:after="0" w:line="240" w:lineRule="auto"/>
      </w:pPr>
      <w:r>
        <w:separator/>
      </w:r>
    </w:p>
  </w:footnote>
  <w:footnote w:type="continuationSeparator" w:id="0">
    <w:p w14:paraId="40D242BB" w14:textId="77777777" w:rsidR="00410288" w:rsidRDefault="00410288" w:rsidP="00E0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945"/>
    <w:multiLevelType w:val="multilevel"/>
    <w:tmpl w:val="75C695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95B56"/>
    <w:multiLevelType w:val="hybridMultilevel"/>
    <w:tmpl w:val="1F5EA6E4"/>
    <w:lvl w:ilvl="0" w:tplc="D2208DD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9F7"/>
    <w:multiLevelType w:val="hybridMultilevel"/>
    <w:tmpl w:val="DDA6E2C0"/>
    <w:lvl w:ilvl="0" w:tplc="D38EA6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33E5"/>
    <w:multiLevelType w:val="hybridMultilevel"/>
    <w:tmpl w:val="525AAB60"/>
    <w:lvl w:ilvl="0" w:tplc="040E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2" w:hanging="360"/>
      </w:p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</w:lvl>
    <w:lvl w:ilvl="3" w:tplc="040E000F" w:tentative="1">
      <w:start w:val="1"/>
      <w:numFmt w:val="decimal"/>
      <w:lvlText w:val="%4."/>
      <w:lvlJc w:val="left"/>
      <w:pPr>
        <w:ind w:left="4222" w:hanging="360"/>
      </w:p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</w:lvl>
    <w:lvl w:ilvl="6" w:tplc="040E000F" w:tentative="1">
      <w:start w:val="1"/>
      <w:numFmt w:val="decimal"/>
      <w:lvlText w:val="%7."/>
      <w:lvlJc w:val="left"/>
      <w:pPr>
        <w:ind w:left="6382" w:hanging="360"/>
      </w:p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0C6819EF"/>
    <w:multiLevelType w:val="hybridMultilevel"/>
    <w:tmpl w:val="CDBA1328"/>
    <w:lvl w:ilvl="0" w:tplc="115C5D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65515"/>
    <w:multiLevelType w:val="hybridMultilevel"/>
    <w:tmpl w:val="B46E7F8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3B6743"/>
    <w:multiLevelType w:val="multilevel"/>
    <w:tmpl w:val="7EC49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EF23A2"/>
    <w:multiLevelType w:val="hybridMultilevel"/>
    <w:tmpl w:val="A79CBEA4"/>
    <w:lvl w:ilvl="0" w:tplc="F572C27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20" w:hanging="360"/>
      </w:pPr>
    </w:lvl>
    <w:lvl w:ilvl="2" w:tplc="040E001B" w:tentative="1">
      <w:start w:val="1"/>
      <w:numFmt w:val="lowerRoman"/>
      <w:lvlText w:val="%3."/>
      <w:lvlJc w:val="right"/>
      <w:pPr>
        <w:ind w:left="2140" w:hanging="180"/>
      </w:pPr>
    </w:lvl>
    <w:lvl w:ilvl="3" w:tplc="040E000F" w:tentative="1">
      <w:start w:val="1"/>
      <w:numFmt w:val="decimal"/>
      <w:lvlText w:val="%4."/>
      <w:lvlJc w:val="left"/>
      <w:pPr>
        <w:ind w:left="2860" w:hanging="360"/>
      </w:pPr>
    </w:lvl>
    <w:lvl w:ilvl="4" w:tplc="040E0019" w:tentative="1">
      <w:start w:val="1"/>
      <w:numFmt w:val="lowerLetter"/>
      <w:lvlText w:val="%5."/>
      <w:lvlJc w:val="left"/>
      <w:pPr>
        <w:ind w:left="3580" w:hanging="360"/>
      </w:pPr>
    </w:lvl>
    <w:lvl w:ilvl="5" w:tplc="040E001B" w:tentative="1">
      <w:start w:val="1"/>
      <w:numFmt w:val="lowerRoman"/>
      <w:lvlText w:val="%6."/>
      <w:lvlJc w:val="right"/>
      <w:pPr>
        <w:ind w:left="4300" w:hanging="180"/>
      </w:pPr>
    </w:lvl>
    <w:lvl w:ilvl="6" w:tplc="040E000F" w:tentative="1">
      <w:start w:val="1"/>
      <w:numFmt w:val="decimal"/>
      <w:lvlText w:val="%7."/>
      <w:lvlJc w:val="left"/>
      <w:pPr>
        <w:ind w:left="5020" w:hanging="360"/>
      </w:pPr>
    </w:lvl>
    <w:lvl w:ilvl="7" w:tplc="040E0019" w:tentative="1">
      <w:start w:val="1"/>
      <w:numFmt w:val="lowerLetter"/>
      <w:lvlText w:val="%8."/>
      <w:lvlJc w:val="left"/>
      <w:pPr>
        <w:ind w:left="5740" w:hanging="360"/>
      </w:pPr>
    </w:lvl>
    <w:lvl w:ilvl="8" w:tplc="040E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30E3CC5"/>
    <w:multiLevelType w:val="multilevel"/>
    <w:tmpl w:val="75C69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6115BB"/>
    <w:multiLevelType w:val="hybridMultilevel"/>
    <w:tmpl w:val="76368776"/>
    <w:lvl w:ilvl="0" w:tplc="500655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048D8"/>
    <w:multiLevelType w:val="hybridMultilevel"/>
    <w:tmpl w:val="A964E2E8"/>
    <w:lvl w:ilvl="0" w:tplc="A93AA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B75F5"/>
    <w:multiLevelType w:val="multilevel"/>
    <w:tmpl w:val="75C695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A76390"/>
    <w:multiLevelType w:val="hybridMultilevel"/>
    <w:tmpl w:val="A87659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B3CFC"/>
    <w:multiLevelType w:val="hybridMultilevel"/>
    <w:tmpl w:val="264463D8"/>
    <w:lvl w:ilvl="0" w:tplc="00E461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558B9"/>
    <w:multiLevelType w:val="multilevel"/>
    <w:tmpl w:val="DD6AAF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7D199B"/>
    <w:multiLevelType w:val="hybridMultilevel"/>
    <w:tmpl w:val="FB1057E6"/>
    <w:lvl w:ilvl="0" w:tplc="040E000F">
      <w:start w:val="1"/>
      <w:numFmt w:val="decimal"/>
      <w:lvlText w:val="%1."/>
      <w:lvlJc w:val="left"/>
      <w:pPr>
        <w:ind w:left="2022" w:hanging="360"/>
      </w:pPr>
    </w:lvl>
    <w:lvl w:ilvl="1" w:tplc="040E0019" w:tentative="1">
      <w:start w:val="1"/>
      <w:numFmt w:val="lowerLetter"/>
      <w:lvlText w:val="%2."/>
      <w:lvlJc w:val="left"/>
      <w:pPr>
        <w:ind w:left="2742" w:hanging="360"/>
      </w:pPr>
    </w:lvl>
    <w:lvl w:ilvl="2" w:tplc="040E001B" w:tentative="1">
      <w:start w:val="1"/>
      <w:numFmt w:val="lowerRoman"/>
      <w:lvlText w:val="%3."/>
      <w:lvlJc w:val="right"/>
      <w:pPr>
        <w:ind w:left="3462" w:hanging="180"/>
      </w:pPr>
    </w:lvl>
    <w:lvl w:ilvl="3" w:tplc="040E000F" w:tentative="1">
      <w:start w:val="1"/>
      <w:numFmt w:val="decimal"/>
      <w:lvlText w:val="%4."/>
      <w:lvlJc w:val="left"/>
      <w:pPr>
        <w:ind w:left="4182" w:hanging="360"/>
      </w:pPr>
    </w:lvl>
    <w:lvl w:ilvl="4" w:tplc="040E0019" w:tentative="1">
      <w:start w:val="1"/>
      <w:numFmt w:val="lowerLetter"/>
      <w:lvlText w:val="%5."/>
      <w:lvlJc w:val="left"/>
      <w:pPr>
        <w:ind w:left="4902" w:hanging="360"/>
      </w:pPr>
    </w:lvl>
    <w:lvl w:ilvl="5" w:tplc="040E001B" w:tentative="1">
      <w:start w:val="1"/>
      <w:numFmt w:val="lowerRoman"/>
      <w:lvlText w:val="%6."/>
      <w:lvlJc w:val="right"/>
      <w:pPr>
        <w:ind w:left="5622" w:hanging="180"/>
      </w:pPr>
    </w:lvl>
    <w:lvl w:ilvl="6" w:tplc="040E000F" w:tentative="1">
      <w:start w:val="1"/>
      <w:numFmt w:val="decimal"/>
      <w:lvlText w:val="%7."/>
      <w:lvlJc w:val="left"/>
      <w:pPr>
        <w:ind w:left="6342" w:hanging="360"/>
      </w:pPr>
    </w:lvl>
    <w:lvl w:ilvl="7" w:tplc="040E0019" w:tentative="1">
      <w:start w:val="1"/>
      <w:numFmt w:val="lowerLetter"/>
      <w:lvlText w:val="%8."/>
      <w:lvlJc w:val="left"/>
      <w:pPr>
        <w:ind w:left="7062" w:hanging="360"/>
      </w:pPr>
    </w:lvl>
    <w:lvl w:ilvl="8" w:tplc="040E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16" w15:restartNumberingAfterBreak="0">
    <w:nsid w:val="2DE57762"/>
    <w:multiLevelType w:val="hybridMultilevel"/>
    <w:tmpl w:val="5FA84DBC"/>
    <w:lvl w:ilvl="0" w:tplc="7764A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971E8"/>
    <w:multiLevelType w:val="multilevel"/>
    <w:tmpl w:val="75C69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D32EE9"/>
    <w:multiLevelType w:val="hybridMultilevel"/>
    <w:tmpl w:val="EC4EFF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C71FE"/>
    <w:multiLevelType w:val="multilevel"/>
    <w:tmpl w:val="68504AE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8D6D1E"/>
    <w:multiLevelType w:val="multilevel"/>
    <w:tmpl w:val="75C695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FD6934"/>
    <w:multiLevelType w:val="hybridMultilevel"/>
    <w:tmpl w:val="D31C5C1A"/>
    <w:lvl w:ilvl="0" w:tplc="A93AA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D07C8"/>
    <w:multiLevelType w:val="hybridMultilevel"/>
    <w:tmpl w:val="D2F222D8"/>
    <w:lvl w:ilvl="0" w:tplc="997C972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81836"/>
    <w:multiLevelType w:val="multilevel"/>
    <w:tmpl w:val="0D06F9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AE404D"/>
    <w:multiLevelType w:val="hybridMultilevel"/>
    <w:tmpl w:val="34C4D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3756E"/>
    <w:multiLevelType w:val="hybridMultilevel"/>
    <w:tmpl w:val="A7C00B2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A6112"/>
    <w:multiLevelType w:val="hybridMultilevel"/>
    <w:tmpl w:val="4B4C13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4481A"/>
    <w:multiLevelType w:val="hybridMultilevel"/>
    <w:tmpl w:val="C2B055CE"/>
    <w:lvl w:ilvl="0" w:tplc="EAFEB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403CD"/>
    <w:multiLevelType w:val="hybridMultilevel"/>
    <w:tmpl w:val="DB0E5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D05C7"/>
    <w:multiLevelType w:val="hybridMultilevel"/>
    <w:tmpl w:val="FF284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E00A9"/>
    <w:multiLevelType w:val="hybridMultilevel"/>
    <w:tmpl w:val="DE54ED1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978C6"/>
    <w:multiLevelType w:val="multilevel"/>
    <w:tmpl w:val="75C69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6BC2560"/>
    <w:multiLevelType w:val="hybridMultilevel"/>
    <w:tmpl w:val="AF54D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83DD2"/>
    <w:multiLevelType w:val="multilevel"/>
    <w:tmpl w:val="75C695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4710DA"/>
    <w:multiLevelType w:val="multilevel"/>
    <w:tmpl w:val="75C695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174FD5"/>
    <w:multiLevelType w:val="hybridMultilevel"/>
    <w:tmpl w:val="A54243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E42EC"/>
    <w:multiLevelType w:val="hybridMultilevel"/>
    <w:tmpl w:val="2C064752"/>
    <w:lvl w:ilvl="0" w:tplc="A93AA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4181"/>
    <w:multiLevelType w:val="hybridMultilevel"/>
    <w:tmpl w:val="90DA8680"/>
    <w:lvl w:ilvl="0" w:tplc="B11E6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70107"/>
    <w:multiLevelType w:val="multilevel"/>
    <w:tmpl w:val="75C695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4B6097"/>
    <w:multiLevelType w:val="hybridMultilevel"/>
    <w:tmpl w:val="E376A2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8035B"/>
    <w:multiLevelType w:val="hybridMultilevel"/>
    <w:tmpl w:val="AD7608B0"/>
    <w:lvl w:ilvl="0" w:tplc="A93AAA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93A76"/>
    <w:multiLevelType w:val="multilevel"/>
    <w:tmpl w:val="75C695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D040F71"/>
    <w:multiLevelType w:val="hybridMultilevel"/>
    <w:tmpl w:val="01B856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D433C"/>
    <w:multiLevelType w:val="hybridMultilevel"/>
    <w:tmpl w:val="6C9CF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51FAD"/>
    <w:multiLevelType w:val="hybridMultilevel"/>
    <w:tmpl w:val="6E0420C4"/>
    <w:lvl w:ilvl="0" w:tplc="EAFEB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61B3A"/>
    <w:multiLevelType w:val="hybridMultilevel"/>
    <w:tmpl w:val="807CB09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2571D"/>
    <w:multiLevelType w:val="hybridMultilevel"/>
    <w:tmpl w:val="E9D08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F02D6"/>
    <w:multiLevelType w:val="hybridMultilevel"/>
    <w:tmpl w:val="F0CA31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E5238"/>
    <w:multiLevelType w:val="hybridMultilevel"/>
    <w:tmpl w:val="B858A88A"/>
    <w:lvl w:ilvl="0" w:tplc="FAB465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 w16cid:durableId="282854648">
    <w:abstractNumId w:val="16"/>
  </w:num>
  <w:num w:numId="2" w16cid:durableId="1525971608">
    <w:abstractNumId w:val="44"/>
  </w:num>
  <w:num w:numId="3" w16cid:durableId="269825332">
    <w:abstractNumId w:val="27"/>
  </w:num>
  <w:num w:numId="4" w16cid:durableId="1874489248">
    <w:abstractNumId w:val="30"/>
  </w:num>
  <w:num w:numId="5" w16cid:durableId="872303611">
    <w:abstractNumId w:val="15"/>
  </w:num>
  <w:num w:numId="6" w16cid:durableId="866992628">
    <w:abstractNumId w:val="48"/>
  </w:num>
  <w:num w:numId="7" w16cid:durableId="486822804">
    <w:abstractNumId w:val="18"/>
  </w:num>
  <w:num w:numId="8" w16cid:durableId="467670823">
    <w:abstractNumId w:val="37"/>
  </w:num>
  <w:num w:numId="9" w16cid:durableId="1120685844">
    <w:abstractNumId w:val="26"/>
  </w:num>
  <w:num w:numId="10" w16cid:durableId="1635867894">
    <w:abstractNumId w:val="32"/>
  </w:num>
  <w:num w:numId="11" w16cid:durableId="1334986955">
    <w:abstractNumId w:val="46"/>
  </w:num>
  <w:num w:numId="12" w16cid:durableId="2093820515">
    <w:abstractNumId w:val="7"/>
  </w:num>
  <w:num w:numId="13" w16cid:durableId="198980708">
    <w:abstractNumId w:val="24"/>
  </w:num>
  <w:num w:numId="14" w16cid:durableId="1794709831">
    <w:abstractNumId w:val="3"/>
  </w:num>
  <w:num w:numId="15" w16cid:durableId="633677129">
    <w:abstractNumId w:val="28"/>
  </w:num>
  <w:num w:numId="16" w16cid:durableId="998191219">
    <w:abstractNumId w:val="47"/>
  </w:num>
  <w:num w:numId="17" w16cid:durableId="1145006111">
    <w:abstractNumId w:val="12"/>
  </w:num>
  <w:num w:numId="18" w16cid:durableId="425424167">
    <w:abstractNumId w:val="43"/>
  </w:num>
  <w:num w:numId="19" w16cid:durableId="802626081">
    <w:abstractNumId w:val="42"/>
  </w:num>
  <w:num w:numId="20" w16cid:durableId="1132288488">
    <w:abstractNumId w:val="29"/>
  </w:num>
  <w:num w:numId="21" w16cid:durableId="1275357473">
    <w:abstractNumId w:val="39"/>
  </w:num>
  <w:num w:numId="22" w16cid:durableId="1987733167">
    <w:abstractNumId w:val="35"/>
  </w:num>
  <w:num w:numId="23" w16cid:durableId="470831853">
    <w:abstractNumId w:val="5"/>
  </w:num>
  <w:num w:numId="24" w16cid:durableId="1273979093">
    <w:abstractNumId w:val="13"/>
  </w:num>
  <w:num w:numId="25" w16cid:durableId="2112047049">
    <w:abstractNumId w:val="9"/>
  </w:num>
  <w:num w:numId="26" w16cid:durableId="63064466">
    <w:abstractNumId w:val="22"/>
  </w:num>
  <w:num w:numId="27" w16cid:durableId="1451779207">
    <w:abstractNumId w:val="4"/>
  </w:num>
  <w:num w:numId="28" w16cid:durableId="1086457568">
    <w:abstractNumId w:val="45"/>
  </w:num>
  <w:num w:numId="29" w16cid:durableId="817723095">
    <w:abstractNumId w:val="21"/>
  </w:num>
  <w:num w:numId="30" w16cid:durableId="1173688398">
    <w:abstractNumId w:val="25"/>
  </w:num>
  <w:num w:numId="31" w16cid:durableId="1484930934">
    <w:abstractNumId w:val="10"/>
  </w:num>
  <w:num w:numId="32" w16cid:durableId="752968799">
    <w:abstractNumId w:val="40"/>
  </w:num>
  <w:num w:numId="33" w16cid:durableId="1620213076">
    <w:abstractNumId w:val="36"/>
  </w:num>
  <w:num w:numId="34" w16cid:durableId="1758862886">
    <w:abstractNumId w:val="6"/>
  </w:num>
  <w:num w:numId="35" w16cid:durableId="1613397459">
    <w:abstractNumId w:val="14"/>
  </w:num>
  <w:num w:numId="36" w16cid:durableId="2094080175">
    <w:abstractNumId w:val="34"/>
  </w:num>
  <w:num w:numId="37" w16cid:durableId="42601157">
    <w:abstractNumId w:val="31"/>
  </w:num>
  <w:num w:numId="38" w16cid:durableId="253058277">
    <w:abstractNumId w:val="38"/>
  </w:num>
  <w:num w:numId="39" w16cid:durableId="1251042989">
    <w:abstractNumId w:val="17"/>
  </w:num>
  <w:num w:numId="40" w16cid:durableId="115606119">
    <w:abstractNumId w:val="41"/>
  </w:num>
  <w:num w:numId="41" w16cid:durableId="1121655691">
    <w:abstractNumId w:val="33"/>
  </w:num>
  <w:num w:numId="42" w16cid:durableId="2146114880">
    <w:abstractNumId w:val="11"/>
  </w:num>
  <w:num w:numId="43" w16cid:durableId="391268275">
    <w:abstractNumId w:val="0"/>
  </w:num>
  <w:num w:numId="44" w16cid:durableId="2026445631">
    <w:abstractNumId w:val="8"/>
  </w:num>
  <w:num w:numId="45" w16cid:durableId="557937700">
    <w:abstractNumId w:val="20"/>
  </w:num>
  <w:num w:numId="46" w16cid:durableId="1113137808">
    <w:abstractNumId w:val="2"/>
  </w:num>
  <w:num w:numId="47" w16cid:durableId="1022364670">
    <w:abstractNumId w:val="1"/>
  </w:num>
  <w:num w:numId="48" w16cid:durableId="378674710">
    <w:abstractNumId w:val="23"/>
  </w:num>
  <w:num w:numId="49" w16cid:durableId="1536873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C2"/>
    <w:rsid w:val="0000021B"/>
    <w:rsid w:val="000049E2"/>
    <w:rsid w:val="00014FC5"/>
    <w:rsid w:val="00022BE0"/>
    <w:rsid w:val="00044DEC"/>
    <w:rsid w:val="00055C14"/>
    <w:rsid w:val="0005738F"/>
    <w:rsid w:val="000673B4"/>
    <w:rsid w:val="0006743E"/>
    <w:rsid w:val="00075234"/>
    <w:rsid w:val="0008046C"/>
    <w:rsid w:val="000B3052"/>
    <w:rsid w:val="000B556F"/>
    <w:rsid w:val="000B7694"/>
    <w:rsid w:val="000C1DED"/>
    <w:rsid w:val="000E1867"/>
    <w:rsid w:val="00113EF6"/>
    <w:rsid w:val="00114105"/>
    <w:rsid w:val="00123ED4"/>
    <w:rsid w:val="00127A6C"/>
    <w:rsid w:val="0013428F"/>
    <w:rsid w:val="001522B6"/>
    <w:rsid w:val="001550B3"/>
    <w:rsid w:val="001642C9"/>
    <w:rsid w:val="0018044D"/>
    <w:rsid w:val="00182C74"/>
    <w:rsid w:val="001860F1"/>
    <w:rsid w:val="00190535"/>
    <w:rsid w:val="00193204"/>
    <w:rsid w:val="001A0F73"/>
    <w:rsid w:val="001B0627"/>
    <w:rsid w:val="001B0DD4"/>
    <w:rsid w:val="001C2CBF"/>
    <w:rsid w:val="001D3E49"/>
    <w:rsid w:val="001D58A4"/>
    <w:rsid w:val="001D786F"/>
    <w:rsid w:val="00214898"/>
    <w:rsid w:val="00217B4F"/>
    <w:rsid w:val="00243DD2"/>
    <w:rsid w:val="00253806"/>
    <w:rsid w:val="00276C08"/>
    <w:rsid w:val="00280B6C"/>
    <w:rsid w:val="00290295"/>
    <w:rsid w:val="002972D9"/>
    <w:rsid w:val="002C4C7E"/>
    <w:rsid w:val="002C7EE1"/>
    <w:rsid w:val="002E44D5"/>
    <w:rsid w:val="002F625E"/>
    <w:rsid w:val="00307BA6"/>
    <w:rsid w:val="00323142"/>
    <w:rsid w:val="00324FDE"/>
    <w:rsid w:val="00327811"/>
    <w:rsid w:val="00330FC0"/>
    <w:rsid w:val="00332FA4"/>
    <w:rsid w:val="0035222A"/>
    <w:rsid w:val="00361BEC"/>
    <w:rsid w:val="0037121C"/>
    <w:rsid w:val="003733A6"/>
    <w:rsid w:val="00374740"/>
    <w:rsid w:val="00384155"/>
    <w:rsid w:val="003B18C6"/>
    <w:rsid w:val="003D26B5"/>
    <w:rsid w:val="003D5132"/>
    <w:rsid w:val="003F4759"/>
    <w:rsid w:val="003F4C82"/>
    <w:rsid w:val="003F4CDB"/>
    <w:rsid w:val="00404422"/>
    <w:rsid w:val="00410288"/>
    <w:rsid w:val="00436738"/>
    <w:rsid w:val="0045138C"/>
    <w:rsid w:val="004529F5"/>
    <w:rsid w:val="00452E9D"/>
    <w:rsid w:val="00455928"/>
    <w:rsid w:val="00456111"/>
    <w:rsid w:val="00476A72"/>
    <w:rsid w:val="004838C8"/>
    <w:rsid w:val="00487489"/>
    <w:rsid w:val="004B3C87"/>
    <w:rsid w:val="004C45E3"/>
    <w:rsid w:val="004D58D0"/>
    <w:rsid w:val="004D7E96"/>
    <w:rsid w:val="004F001E"/>
    <w:rsid w:val="00501091"/>
    <w:rsid w:val="00502058"/>
    <w:rsid w:val="0050542C"/>
    <w:rsid w:val="005274B4"/>
    <w:rsid w:val="00554235"/>
    <w:rsid w:val="00554972"/>
    <w:rsid w:val="0055728B"/>
    <w:rsid w:val="00561D7F"/>
    <w:rsid w:val="00562717"/>
    <w:rsid w:val="005830E9"/>
    <w:rsid w:val="00590CEC"/>
    <w:rsid w:val="005A4C36"/>
    <w:rsid w:val="005A7783"/>
    <w:rsid w:val="005B2571"/>
    <w:rsid w:val="005B3816"/>
    <w:rsid w:val="00626412"/>
    <w:rsid w:val="006368CA"/>
    <w:rsid w:val="00641197"/>
    <w:rsid w:val="00656CC1"/>
    <w:rsid w:val="00676450"/>
    <w:rsid w:val="0068345D"/>
    <w:rsid w:val="00695035"/>
    <w:rsid w:val="006A03B9"/>
    <w:rsid w:val="006A3FCD"/>
    <w:rsid w:val="006C4853"/>
    <w:rsid w:val="006C7CE5"/>
    <w:rsid w:val="006D7B93"/>
    <w:rsid w:val="006E74F1"/>
    <w:rsid w:val="006F1F5E"/>
    <w:rsid w:val="00717A72"/>
    <w:rsid w:val="00747EA4"/>
    <w:rsid w:val="00757478"/>
    <w:rsid w:val="0076452D"/>
    <w:rsid w:val="00765D06"/>
    <w:rsid w:val="00771C1D"/>
    <w:rsid w:val="007721D7"/>
    <w:rsid w:val="00774728"/>
    <w:rsid w:val="00780223"/>
    <w:rsid w:val="007A3F28"/>
    <w:rsid w:val="007A7D05"/>
    <w:rsid w:val="007B1C34"/>
    <w:rsid w:val="007B41D7"/>
    <w:rsid w:val="007F1046"/>
    <w:rsid w:val="007F58EB"/>
    <w:rsid w:val="007F7B6C"/>
    <w:rsid w:val="00805E69"/>
    <w:rsid w:val="00841B85"/>
    <w:rsid w:val="00846EA7"/>
    <w:rsid w:val="0086392E"/>
    <w:rsid w:val="00890CA3"/>
    <w:rsid w:val="008A062F"/>
    <w:rsid w:val="008A0697"/>
    <w:rsid w:val="008D5863"/>
    <w:rsid w:val="008D7AE1"/>
    <w:rsid w:val="008F0C5A"/>
    <w:rsid w:val="009019E9"/>
    <w:rsid w:val="00906F20"/>
    <w:rsid w:val="00926DF7"/>
    <w:rsid w:val="009571FF"/>
    <w:rsid w:val="00961A2A"/>
    <w:rsid w:val="00965759"/>
    <w:rsid w:val="00986B45"/>
    <w:rsid w:val="00991C5E"/>
    <w:rsid w:val="00993794"/>
    <w:rsid w:val="00995990"/>
    <w:rsid w:val="009A0A51"/>
    <w:rsid w:val="009B0AAF"/>
    <w:rsid w:val="009C3C6A"/>
    <w:rsid w:val="009C60D2"/>
    <w:rsid w:val="009D707A"/>
    <w:rsid w:val="009F10A4"/>
    <w:rsid w:val="00A01454"/>
    <w:rsid w:val="00A01933"/>
    <w:rsid w:val="00A026AD"/>
    <w:rsid w:val="00A17CB3"/>
    <w:rsid w:val="00A22332"/>
    <w:rsid w:val="00A244EA"/>
    <w:rsid w:val="00A335D9"/>
    <w:rsid w:val="00A35D8C"/>
    <w:rsid w:val="00A81A0B"/>
    <w:rsid w:val="00A93468"/>
    <w:rsid w:val="00AB3879"/>
    <w:rsid w:val="00AC75F9"/>
    <w:rsid w:val="00AD2C31"/>
    <w:rsid w:val="00AF1A20"/>
    <w:rsid w:val="00B13951"/>
    <w:rsid w:val="00B314A0"/>
    <w:rsid w:val="00B45172"/>
    <w:rsid w:val="00B65A9D"/>
    <w:rsid w:val="00B73A9D"/>
    <w:rsid w:val="00B74369"/>
    <w:rsid w:val="00B80441"/>
    <w:rsid w:val="00B810B8"/>
    <w:rsid w:val="00B960E4"/>
    <w:rsid w:val="00BA6C5A"/>
    <w:rsid w:val="00BB0272"/>
    <w:rsid w:val="00BB39EB"/>
    <w:rsid w:val="00BC1279"/>
    <w:rsid w:val="00BC42C3"/>
    <w:rsid w:val="00BD3B09"/>
    <w:rsid w:val="00C17580"/>
    <w:rsid w:val="00C37C56"/>
    <w:rsid w:val="00C37E08"/>
    <w:rsid w:val="00C40B9C"/>
    <w:rsid w:val="00C5154F"/>
    <w:rsid w:val="00C65E9E"/>
    <w:rsid w:val="00C80DE7"/>
    <w:rsid w:val="00C819F4"/>
    <w:rsid w:val="00C84AD1"/>
    <w:rsid w:val="00C873DF"/>
    <w:rsid w:val="00C97CC2"/>
    <w:rsid w:val="00CA0B90"/>
    <w:rsid w:val="00CA595A"/>
    <w:rsid w:val="00CB65AD"/>
    <w:rsid w:val="00CC3C7D"/>
    <w:rsid w:val="00CC5CD1"/>
    <w:rsid w:val="00CC75D1"/>
    <w:rsid w:val="00CD16F5"/>
    <w:rsid w:val="00CE3859"/>
    <w:rsid w:val="00CE573A"/>
    <w:rsid w:val="00CE7317"/>
    <w:rsid w:val="00CF26B4"/>
    <w:rsid w:val="00D01620"/>
    <w:rsid w:val="00D30D8E"/>
    <w:rsid w:val="00D32470"/>
    <w:rsid w:val="00D4590E"/>
    <w:rsid w:val="00D568F0"/>
    <w:rsid w:val="00D91280"/>
    <w:rsid w:val="00D91C8B"/>
    <w:rsid w:val="00D92030"/>
    <w:rsid w:val="00D92CE3"/>
    <w:rsid w:val="00DA038C"/>
    <w:rsid w:val="00DA2F6E"/>
    <w:rsid w:val="00DB40F0"/>
    <w:rsid w:val="00DC06DC"/>
    <w:rsid w:val="00E04994"/>
    <w:rsid w:val="00E107C1"/>
    <w:rsid w:val="00E219D1"/>
    <w:rsid w:val="00E2388A"/>
    <w:rsid w:val="00E3730C"/>
    <w:rsid w:val="00E44B67"/>
    <w:rsid w:val="00E622C9"/>
    <w:rsid w:val="00E70739"/>
    <w:rsid w:val="00E717E2"/>
    <w:rsid w:val="00EA0EA7"/>
    <w:rsid w:val="00EA33B0"/>
    <w:rsid w:val="00EB5369"/>
    <w:rsid w:val="00ED1432"/>
    <w:rsid w:val="00ED3A86"/>
    <w:rsid w:val="00EE607B"/>
    <w:rsid w:val="00F03BFE"/>
    <w:rsid w:val="00F10BE2"/>
    <w:rsid w:val="00F339F5"/>
    <w:rsid w:val="00F468AB"/>
    <w:rsid w:val="00F61485"/>
    <w:rsid w:val="00F70F2D"/>
    <w:rsid w:val="00F91757"/>
    <w:rsid w:val="00F91894"/>
    <w:rsid w:val="00F91A70"/>
    <w:rsid w:val="00FA0B3B"/>
    <w:rsid w:val="00FB715D"/>
    <w:rsid w:val="00FB7C2B"/>
    <w:rsid w:val="00FC0F1A"/>
    <w:rsid w:val="00FC1E5A"/>
    <w:rsid w:val="00FE175C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B139"/>
  <w15:chartTrackingRefBased/>
  <w15:docId w15:val="{FD37C2B8-6888-46CD-8804-0DF7D0BA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50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7CC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05E6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6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1BE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E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8A06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A06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A06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06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062F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0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04994"/>
  </w:style>
  <w:style w:type="paragraph" w:styleId="llb">
    <w:name w:val="footer"/>
    <w:basedOn w:val="Norml"/>
    <w:link w:val="llbChar"/>
    <w:uiPriority w:val="99"/>
    <w:unhideWhenUsed/>
    <w:rsid w:val="00E0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04994"/>
  </w:style>
  <w:style w:type="paragraph" w:styleId="Szvegtrzs">
    <w:name w:val="Body Text"/>
    <w:basedOn w:val="Norml"/>
    <w:link w:val="SzvegtrzsChar"/>
    <w:rsid w:val="000E18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E186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0E1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BF3D3D9F44DE4284F3F37B317FE809" ma:contentTypeVersion="18" ma:contentTypeDescription="Új dokumentum létrehozása." ma:contentTypeScope="" ma:versionID="147c6e480c36f56085b48a7f03dfc6ff">
  <xsd:schema xmlns:xsd="http://www.w3.org/2001/XMLSchema" xmlns:xs="http://www.w3.org/2001/XMLSchema" xmlns:p="http://schemas.microsoft.com/office/2006/metadata/properties" xmlns:ns2="affc9f2c-ea2f-4fa7-8643-85561e5ba35f" xmlns:ns3="5a3e61d5-07e3-43ff-ac64-d2e2b958a8f8" xmlns:ns4="b02d1b9c-addb-4d9e-9be8-75e243bd7df0" targetNamespace="http://schemas.microsoft.com/office/2006/metadata/properties" ma:root="true" ma:fieldsID="aea2a5f54f18ef500a76a44efe43fde4" ns2:_="" ns3:_="" ns4:_="">
    <xsd:import namespace="affc9f2c-ea2f-4fa7-8643-85561e5ba35f"/>
    <xsd:import namespace="5a3e61d5-07e3-43ff-ac64-d2e2b958a8f8"/>
    <xsd:import namespace="b02d1b9c-addb-4d9e-9be8-75e243bd7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c9f2c-ea2f-4fa7-8643-85561e5ba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8979aa8-6f34-48f1-b1e7-e637bbe94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61d5-07e3-43ff-ac64-d2e2b958a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d1b9c-addb-4d9e-9be8-75e243bd7df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56dbf13-036a-4eb3-bb63-692366afdb49}" ma:internalName="TaxCatchAll" ma:showField="CatchAllData" ma:web="5a3e61d5-07e3-43ff-ac64-d2e2b958a8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d1b9c-addb-4d9e-9be8-75e243bd7df0" xsi:nil="true"/>
    <lcf76f155ced4ddcb4097134ff3c332f xmlns="affc9f2c-ea2f-4fa7-8643-85561e5ba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D7ADDF-698F-46B1-9F73-DA89F00D5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98727-25CE-42BB-B54E-6E0DCDF9DF52}"/>
</file>

<file path=customXml/itemProps3.xml><?xml version="1.0" encoding="utf-8"?>
<ds:datastoreItem xmlns:ds="http://schemas.openxmlformats.org/officeDocument/2006/customXml" ds:itemID="{1CDB3113-FDB6-4723-89FD-93650265F3D4}"/>
</file>

<file path=customXml/itemProps4.xml><?xml version="1.0" encoding="utf-8"?>
<ds:datastoreItem xmlns:ds="http://schemas.openxmlformats.org/officeDocument/2006/customXml" ds:itemID="{6C421633-7681-45D0-86FC-9EBE80E1F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6</Pages>
  <Words>2244</Words>
  <Characters>15486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Bondor Mariann</dc:creator>
  <cp:keywords/>
  <dc:description/>
  <cp:lastModifiedBy>Dr. Szombathelyi Bence</cp:lastModifiedBy>
  <cp:revision>13</cp:revision>
  <cp:lastPrinted>2023-04-14T06:33:00Z</cp:lastPrinted>
  <dcterms:created xsi:type="dcterms:W3CDTF">2024-03-13T12:19:00Z</dcterms:created>
  <dcterms:modified xsi:type="dcterms:W3CDTF">2025-03-14T15:15:00Z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0x010100E8BF3D3D9F44DE4284F3F37B317FE809</vt:lpwstr>
  </property>
</Properties>
</file>